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35FE7C" w14:textId="77777777" w:rsidR="00237F42" w:rsidRDefault="00237F42" w:rsidP="00237F42">
      <w:pPr>
        <w:pStyle w:val="ab"/>
        <w:jc w:val="center"/>
        <w:rPr>
          <w:rFonts w:ascii="Calibri" w:hAnsi="Calibri" w:cs="Calibri"/>
          <w:bCs/>
          <w:sz w:val="40"/>
          <w:szCs w:val="40"/>
          <w:u w:val="single"/>
        </w:rPr>
      </w:pPr>
    </w:p>
    <w:p w14:paraId="6735FE7D" w14:textId="77777777" w:rsidR="0038665A" w:rsidRPr="006459DA" w:rsidRDefault="0038665A" w:rsidP="006459DA">
      <w:pPr>
        <w:pStyle w:val="ab"/>
        <w:jc w:val="center"/>
        <w:rPr>
          <w:rFonts w:ascii="Calibri" w:hAnsi="Calibri" w:cs="Calibri"/>
          <w:bCs/>
          <w:sz w:val="40"/>
          <w:szCs w:val="40"/>
        </w:rPr>
      </w:pPr>
    </w:p>
    <w:p w14:paraId="6735FE7E" w14:textId="77777777" w:rsidR="00237F42" w:rsidRPr="00D66C8F" w:rsidRDefault="006459DA" w:rsidP="006459DA">
      <w:pPr>
        <w:pStyle w:val="ab"/>
        <w:tabs>
          <w:tab w:val="clear" w:pos="3402"/>
          <w:tab w:val="left" w:pos="2268"/>
        </w:tabs>
        <w:rPr>
          <w:rFonts w:ascii="Calibri" w:hAnsi="Calibri" w:cs="Calibri"/>
          <w:b/>
          <w:bCs/>
          <w:sz w:val="40"/>
          <w:szCs w:val="40"/>
        </w:rPr>
      </w:pPr>
      <w:r w:rsidRPr="006459DA">
        <w:rPr>
          <w:rFonts w:ascii="Calibri" w:hAnsi="Calibri" w:cs="Calibri"/>
          <w:b/>
          <w:bCs/>
          <w:sz w:val="40"/>
          <w:szCs w:val="40"/>
        </w:rPr>
        <w:t xml:space="preserve">                    </w:t>
      </w:r>
      <w:r w:rsidR="00237F42" w:rsidRPr="00D66C8F">
        <w:rPr>
          <w:rFonts w:ascii="Calibri" w:hAnsi="Calibri" w:cs="Calibri"/>
          <w:b/>
          <w:bCs/>
          <w:sz w:val="40"/>
          <w:szCs w:val="40"/>
        </w:rPr>
        <w:t xml:space="preserve">ΣΥΜΒΑΣΗ – ΠΛΑΙΣΙΟ </w:t>
      </w:r>
      <w:proofErr w:type="spellStart"/>
      <w:r w:rsidR="00237F42" w:rsidRPr="00D66C8F">
        <w:rPr>
          <w:rFonts w:ascii="Calibri" w:hAnsi="Calibri" w:cs="Calibri"/>
          <w:b/>
          <w:bCs/>
          <w:sz w:val="40"/>
          <w:szCs w:val="40"/>
        </w:rPr>
        <w:t>Νο</w:t>
      </w:r>
      <w:proofErr w:type="spellEnd"/>
    </w:p>
    <w:p w14:paraId="6735FE7F" w14:textId="77777777" w:rsidR="00407677" w:rsidRPr="00D66C8F" w:rsidRDefault="00407677" w:rsidP="006459DA">
      <w:pPr>
        <w:tabs>
          <w:tab w:val="left" w:pos="567"/>
          <w:tab w:val="left" w:pos="1418"/>
        </w:tabs>
        <w:ind w:right="-1"/>
        <w:jc w:val="center"/>
        <w:rPr>
          <w:rFonts w:cs="Calibri"/>
          <w:b/>
          <w:bCs/>
          <w:sz w:val="24"/>
          <w:szCs w:val="24"/>
        </w:rPr>
      </w:pPr>
    </w:p>
    <w:p w14:paraId="6735FE80" w14:textId="77777777" w:rsidR="00237F42" w:rsidRPr="00D66C8F" w:rsidRDefault="00237F42" w:rsidP="006459DA">
      <w:pPr>
        <w:tabs>
          <w:tab w:val="left" w:pos="567"/>
        </w:tabs>
        <w:ind w:right="-1"/>
        <w:jc w:val="center"/>
        <w:rPr>
          <w:rFonts w:cs="Calibri"/>
          <w:b/>
          <w:bCs/>
          <w:i/>
          <w:iCs/>
          <w:sz w:val="24"/>
          <w:szCs w:val="24"/>
        </w:rPr>
      </w:pPr>
    </w:p>
    <w:p w14:paraId="6735FE81" w14:textId="77777777" w:rsidR="00237F42" w:rsidRPr="00D66C8F" w:rsidRDefault="00237F42" w:rsidP="00331B27">
      <w:pPr>
        <w:ind w:right="-1"/>
        <w:jc w:val="center"/>
        <w:rPr>
          <w:rFonts w:cs="Calibri"/>
          <w:b/>
          <w:bCs/>
          <w:i/>
          <w:iCs/>
          <w:sz w:val="24"/>
          <w:szCs w:val="24"/>
        </w:rPr>
      </w:pPr>
    </w:p>
    <w:p w14:paraId="6735FE82" w14:textId="77777777" w:rsidR="00237F42" w:rsidRPr="00D66C8F" w:rsidRDefault="00237F42" w:rsidP="00331B27">
      <w:pPr>
        <w:ind w:right="-1"/>
        <w:jc w:val="center"/>
        <w:rPr>
          <w:rFonts w:cs="Calibri"/>
          <w:b/>
          <w:bCs/>
          <w:i/>
          <w:iCs/>
          <w:sz w:val="24"/>
          <w:szCs w:val="24"/>
        </w:rPr>
      </w:pPr>
    </w:p>
    <w:p w14:paraId="6735FE83" w14:textId="77777777" w:rsidR="00237F42" w:rsidRPr="00D66C8F" w:rsidRDefault="00237F42" w:rsidP="00331B27">
      <w:pPr>
        <w:jc w:val="center"/>
        <w:rPr>
          <w:rFonts w:cs="Calibri"/>
          <w:b/>
          <w:bCs/>
          <w:sz w:val="28"/>
          <w:szCs w:val="28"/>
        </w:rPr>
      </w:pPr>
    </w:p>
    <w:p w14:paraId="6735FE84" w14:textId="77777777" w:rsidR="00237F42" w:rsidRPr="00D66C8F" w:rsidRDefault="00237F42" w:rsidP="00331B27">
      <w:pPr>
        <w:jc w:val="center"/>
        <w:rPr>
          <w:rFonts w:cs="Calibri"/>
          <w:b/>
          <w:bCs/>
          <w:sz w:val="28"/>
          <w:szCs w:val="28"/>
        </w:rPr>
      </w:pPr>
    </w:p>
    <w:p w14:paraId="6735FE85" w14:textId="77777777" w:rsidR="00237F42" w:rsidRPr="00D66C8F" w:rsidRDefault="00237F42" w:rsidP="00331B27">
      <w:pPr>
        <w:jc w:val="center"/>
        <w:rPr>
          <w:rFonts w:cs="Calibri"/>
          <w:b/>
          <w:bCs/>
          <w:sz w:val="28"/>
          <w:szCs w:val="28"/>
        </w:rPr>
      </w:pPr>
      <w:r w:rsidRPr="00D66C8F">
        <w:rPr>
          <w:rFonts w:cs="Calibri"/>
          <w:b/>
          <w:bCs/>
          <w:sz w:val="28"/>
          <w:szCs w:val="28"/>
        </w:rPr>
        <w:t>ΜΕΤΑΞΥ</w:t>
      </w:r>
    </w:p>
    <w:p w14:paraId="6735FE86" w14:textId="77777777" w:rsidR="00331B27" w:rsidRPr="00D66C8F" w:rsidRDefault="00331B27" w:rsidP="00331B27">
      <w:pPr>
        <w:jc w:val="center"/>
        <w:rPr>
          <w:rFonts w:cs="Calibri"/>
          <w:b/>
          <w:bCs/>
          <w:sz w:val="28"/>
          <w:szCs w:val="28"/>
        </w:rPr>
      </w:pPr>
    </w:p>
    <w:p w14:paraId="6735FE87" w14:textId="77777777" w:rsidR="00331B27" w:rsidRPr="00D66C8F" w:rsidRDefault="00331B27" w:rsidP="00331B27">
      <w:pPr>
        <w:jc w:val="center"/>
        <w:rPr>
          <w:rFonts w:cs="Calibri"/>
          <w:b/>
          <w:bCs/>
          <w:sz w:val="28"/>
          <w:szCs w:val="28"/>
        </w:rPr>
      </w:pPr>
    </w:p>
    <w:p w14:paraId="6735FE88" w14:textId="77777777" w:rsidR="00237F42" w:rsidRPr="00D66C8F" w:rsidRDefault="00237F42" w:rsidP="00331B27">
      <w:pPr>
        <w:jc w:val="center"/>
        <w:rPr>
          <w:rFonts w:cs="Calibri"/>
          <w:b/>
          <w:bCs/>
          <w:sz w:val="28"/>
          <w:szCs w:val="28"/>
        </w:rPr>
      </w:pPr>
      <w:r w:rsidRPr="00D66C8F">
        <w:rPr>
          <w:rFonts w:cs="Calibri"/>
          <w:b/>
          <w:bCs/>
          <w:sz w:val="28"/>
          <w:szCs w:val="28"/>
        </w:rPr>
        <w:t>ΤΗΣ ΑΝΩΝΥΜΗΣ ΕΤΑΙΡΕΙΑΣ ΜΕ ΤΗΝ ΕΠΩΝΥΜΙΑ «……….»</w:t>
      </w:r>
    </w:p>
    <w:p w14:paraId="6735FE89" w14:textId="77777777" w:rsidR="00BD4895" w:rsidRPr="00D66C8F" w:rsidRDefault="00BD4895" w:rsidP="00331B27">
      <w:pPr>
        <w:jc w:val="center"/>
        <w:rPr>
          <w:rFonts w:ascii="Arial" w:hAnsi="Arial" w:cs="Arial"/>
          <w:b/>
          <w:sz w:val="28"/>
          <w:szCs w:val="28"/>
        </w:rPr>
      </w:pPr>
    </w:p>
    <w:p w14:paraId="6735FE8A" w14:textId="77777777" w:rsidR="00237F42" w:rsidRPr="00D66C8F" w:rsidRDefault="00237F42" w:rsidP="00331B27">
      <w:pPr>
        <w:jc w:val="center"/>
        <w:rPr>
          <w:rFonts w:asciiTheme="minorHAnsi" w:hAnsiTheme="minorHAnsi" w:cs="Arial"/>
          <w:b/>
          <w:sz w:val="28"/>
          <w:szCs w:val="28"/>
        </w:rPr>
      </w:pPr>
      <w:r w:rsidRPr="00D66C8F">
        <w:rPr>
          <w:rFonts w:asciiTheme="minorHAnsi" w:hAnsiTheme="minorHAnsi" w:cs="Arial"/>
          <w:b/>
          <w:sz w:val="28"/>
          <w:szCs w:val="28"/>
        </w:rPr>
        <w:t>ΚΑΙ</w:t>
      </w:r>
    </w:p>
    <w:p w14:paraId="6735FE8B" w14:textId="77777777" w:rsidR="00237F42" w:rsidRPr="00D66C8F" w:rsidRDefault="00237F42" w:rsidP="00331B27">
      <w:pPr>
        <w:jc w:val="center"/>
        <w:rPr>
          <w:rFonts w:asciiTheme="minorHAnsi" w:hAnsiTheme="minorHAnsi" w:cs="Arial"/>
          <w:b/>
          <w:sz w:val="28"/>
          <w:szCs w:val="28"/>
        </w:rPr>
      </w:pPr>
    </w:p>
    <w:p w14:paraId="6735FE8C" w14:textId="77777777" w:rsidR="004B66B6" w:rsidRPr="00D66C8F" w:rsidRDefault="00237F42" w:rsidP="00331B27">
      <w:pPr>
        <w:jc w:val="center"/>
        <w:rPr>
          <w:rFonts w:asciiTheme="minorHAnsi" w:hAnsiTheme="minorHAnsi" w:cs="Arial"/>
          <w:b/>
          <w:sz w:val="28"/>
          <w:szCs w:val="28"/>
        </w:rPr>
      </w:pPr>
      <w:r w:rsidRPr="00D66C8F">
        <w:rPr>
          <w:rFonts w:asciiTheme="minorHAnsi" w:hAnsiTheme="minorHAnsi" w:cs="Arial"/>
          <w:b/>
          <w:sz w:val="28"/>
          <w:szCs w:val="28"/>
        </w:rPr>
        <w:t>ΤΗΣ ………………………………….ΜΕ ΤΗΝ ΕΠΩΝΥΜΙΑ «……………»</w:t>
      </w:r>
    </w:p>
    <w:p w14:paraId="6735FE8D" w14:textId="77777777" w:rsidR="004B66B6" w:rsidRPr="00D66C8F" w:rsidRDefault="004B66B6" w:rsidP="00331B27">
      <w:pPr>
        <w:jc w:val="center"/>
        <w:rPr>
          <w:rFonts w:asciiTheme="minorHAnsi" w:hAnsiTheme="minorHAnsi" w:cs="Arial"/>
          <w:b/>
          <w:sz w:val="28"/>
          <w:szCs w:val="28"/>
        </w:rPr>
      </w:pPr>
    </w:p>
    <w:p w14:paraId="6735FE8E" w14:textId="77777777" w:rsidR="004B66B6" w:rsidRPr="00D66C8F" w:rsidRDefault="004B66B6" w:rsidP="00331B27">
      <w:pPr>
        <w:jc w:val="center"/>
        <w:rPr>
          <w:rFonts w:asciiTheme="minorHAnsi" w:hAnsiTheme="minorHAnsi" w:cs="Arial"/>
          <w:b/>
          <w:sz w:val="28"/>
          <w:szCs w:val="28"/>
        </w:rPr>
      </w:pPr>
    </w:p>
    <w:p w14:paraId="6735FE8F" w14:textId="77777777" w:rsidR="004B66B6" w:rsidRPr="00D66C8F" w:rsidRDefault="004B66B6" w:rsidP="00331B27">
      <w:pPr>
        <w:jc w:val="center"/>
        <w:rPr>
          <w:rFonts w:asciiTheme="minorHAnsi" w:hAnsiTheme="minorHAnsi" w:cs="Arial"/>
          <w:b/>
          <w:sz w:val="28"/>
          <w:szCs w:val="28"/>
        </w:rPr>
      </w:pPr>
    </w:p>
    <w:p w14:paraId="6735FE90" w14:textId="77777777" w:rsidR="00270C93" w:rsidRPr="00D66C8F" w:rsidRDefault="00F05F1C" w:rsidP="00331B27">
      <w:pPr>
        <w:jc w:val="center"/>
        <w:rPr>
          <w:rFonts w:asciiTheme="minorHAnsi" w:hAnsiTheme="minorHAnsi" w:cs="Arial"/>
          <w:b/>
          <w:sz w:val="28"/>
          <w:szCs w:val="28"/>
        </w:rPr>
      </w:pPr>
      <w:r w:rsidRPr="00D66C8F">
        <w:rPr>
          <w:rFonts w:asciiTheme="minorHAnsi" w:hAnsiTheme="minorHAnsi" w:cs="Arial"/>
          <w:b/>
          <w:sz w:val="28"/>
          <w:szCs w:val="28"/>
        </w:rPr>
        <w:t xml:space="preserve">ΓΙΑ ΤΗΝ ΕΚΤΕΛΕΣΗ </w:t>
      </w:r>
      <w:r w:rsidR="0007021F" w:rsidRPr="00D66C8F">
        <w:rPr>
          <w:rFonts w:asciiTheme="minorHAnsi" w:hAnsiTheme="minorHAnsi" w:cs="Arial"/>
          <w:b/>
          <w:sz w:val="28"/>
          <w:szCs w:val="28"/>
        </w:rPr>
        <w:t>ΕΡΓΟΥ</w:t>
      </w:r>
      <w:r w:rsidR="00270C93" w:rsidRPr="00D66C8F">
        <w:rPr>
          <w:rFonts w:asciiTheme="minorHAnsi" w:hAnsiTheme="minorHAnsi" w:cs="Arial"/>
          <w:b/>
          <w:sz w:val="28"/>
          <w:szCs w:val="28"/>
        </w:rPr>
        <w:t xml:space="preserve"> </w:t>
      </w:r>
    </w:p>
    <w:p w14:paraId="6735FE91" w14:textId="77777777" w:rsidR="00237F42" w:rsidRPr="007E48DB" w:rsidRDefault="00B375A7" w:rsidP="00331B27">
      <w:pPr>
        <w:jc w:val="center"/>
        <w:rPr>
          <w:rFonts w:asciiTheme="minorHAnsi" w:hAnsiTheme="minorHAnsi" w:cs="Arial"/>
          <w:b/>
          <w:sz w:val="28"/>
          <w:szCs w:val="28"/>
        </w:rPr>
      </w:pPr>
      <w:r w:rsidRPr="007E48DB">
        <w:rPr>
          <w:rFonts w:asciiTheme="minorHAnsi" w:hAnsiTheme="minorHAnsi" w:cs="Arial"/>
          <w:b/>
          <w:sz w:val="28"/>
          <w:szCs w:val="28"/>
        </w:rPr>
        <w:t>«</w:t>
      </w:r>
      <w:r w:rsidR="004B2191" w:rsidRPr="007E48DB">
        <w:rPr>
          <w:rFonts w:asciiTheme="minorHAnsi" w:hAnsiTheme="minorHAnsi" w:cs="Arial"/>
          <w:b/>
          <w:sz w:val="28"/>
          <w:szCs w:val="28"/>
        </w:rPr>
        <w:t>ΑΝΑΠΤΥΞΗ ΥΠΟΔΟΜΩΝ  ΠΡΟΣΒΑΣΗΣ ΔΙΚΤΥΟΥ  ΟΠΤΙΚΩΝ ΙΝΩΝ (</w:t>
      </w:r>
      <w:proofErr w:type="spellStart"/>
      <w:r w:rsidR="00A13EA1" w:rsidRPr="007E48DB">
        <w:rPr>
          <w:rFonts w:asciiTheme="minorHAnsi" w:hAnsiTheme="minorHAnsi" w:cs="Arial"/>
          <w:b/>
          <w:sz w:val="28"/>
          <w:szCs w:val="28"/>
        </w:rPr>
        <w:t>Fiber</w:t>
      </w:r>
      <w:proofErr w:type="spellEnd"/>
      <w:r w:rsidR="00A13EA1" w:rsidRPr="007E48DB">
        <w:rPr>
          <w:rFonts w:asciiTheme="minorHAnsi" w:hAnsiTheme="minorHAnsi" w:cs="Arial"/>
          <w:b/>
          <w:sz w:val="28"/>
          <w:szCs w:val="28"/>
        </w:rPr>
        <w:t xml:space="preserve"> </w:t>
      </w:r>
      <w:proofErr w:type="spellStart"/>
      <w:r w:rsidR="00A13EA1" w:rsidRPr="007E48DB">
        <w:rPr>
          <w:rFonts w:asciiTheme="minorHAnsi" w:hAnsiTheme="minorHAnsi" w:cs="Arial"/>
          <w:b/>
          <w:sz w:val="28"/>
          <w:szCs w:val="28"/>
        </w:rPr>
        <w:t>to</w:t>
      </w:r>
      <w:proofErr w:type="spellEnd"/>
      <w:r w:rsidR="00A13EA1" w:rsidRPr="007E48DB">
        <w:rPr>
          <w:rFonts w:asciiTheme="minorHAnsi" w:hAnsiTheme="minorHAnsi" w:cs="Arial"/>
          <w:b/>
          <w:sz w:val="28"/>
          <w:szCs w:val="28"/>
        </w:rPr>
        <w:t xml:space="preserve"> </w:t>
      </w:r>
      <w:proofErr w:type="spellStart"/>
      <w:r w:rsidR="00A13EA1" w:rsidRPr="007E48DB">
        <w:rPr>
          <w:rFonts w:asciiTheme="minorHAnsi" w:hAnsiTheme="minorHAnsi" w:cs="Arial"/>
          <w:b/>
          <w:sz w:val="28"/>
          <w:szCs w:val="28"/>
        </w:rPr>
        <w:t>the</w:t>
      </w:r>
      <w:proofErr w:type="spellEnd"/>
      <w:r w:rsidR="00A13EA1" w:rsidRPr="007E48DB">
        <w:rPr>
          <w:rFonts w:asciiTheme="minorHAnsi" w:hAnsiTheme="minorHAnsi" w:cs="Arial"/>
          <w:b/>
          <w:sz w:val="28"/>
          <w:szCs w:val="28"/>
        </w:rPr>
        <w:t xml:space="preserve"> </w:t>
      </w:r>
      <w:proofErr w:type="spellStart"/>
      <w:r w:rsidR="00A13EA1" w:rsidRPr="007E48DB">
        <w:rPr>
          <w:rFonts w:asciiTheme="minorHAnsi" w:hAnsiTheme="minorHAnsi" w:cs="Arial"/>
          <w:b/>
          <w:sz w:val="28"/>
          <w:szCs w:val="28"/>
        </w:rPr>
        <w:t>Home</w:t>
      </w:r>
      <w:proofErr w:type="spellEnd"/>
      <w:r w:rsidR="00A13EA1" w:rsidRPr="007E48DB">
        <w:rPr>
          <w:rFonts w:asciiTheme="minorHAnsi" w:hAnsiTheme="minorHAnsi" w:cs="Arial"/>
          <w:b/>
          <w:sz w:val="28"/>
          <w:szCs w:val="28"/>
        </w:rPr>
        <w:t>-</w:t>
      </w:r>
      <w:r w:rsidR="004B2191" w:rsidRPr="007E48DB">
        <w:rPr>
          <w:rFonts w:asciiTheme="minorHAnsi" w:hAnsiTheme="minorHAnsi" w:cs="Arial"/>
          <w:b/>
          <w:sz w:val="28"/>
          <w:szCs w:val="28"/>
        </w:rPr>
        <w:t>FTTH Β ΦΑΣΗ) &amp; ΔΙΑΣΥΝΔΕΣΗΣ ΜΕ ΤΟΝ ΤΕΛΙΚΟ ΧΡΗΣΤΗ (</w:t>
      </w:r>
      <w:proofErr w:type="spellStart"/>
      <w:r w:rsidR="00A13EA1" w:rsidRPr="007E48DB">
        <w:rPr>
          <w:rFonts w:asciiTheme="minorHAnsi" w:hAnsiTheme="minorHAnsi" w:cs="Arial"/>
          <w:b/>
          <w:sz w:val="28"/>
          <w:szCs w:val="28"/>
        </w:rPr>
        <w:t>Fiber</w:t>
      </w:r>
      <w:proofErr w:type="spellEnd"/>
      <w:r w:rsidR="00A13EA1" w:rsidRPr="007E48DB">
        <w:rPr>
          <w:rFonts w:asciiTheme="minorHAnsi" w:hAnsiTheme="minorHAnsi" w:cs="Arial"/>
          <w:b/>
          <w:sz w:val="28"/>
          <w:szCs w:val="28"/>
        </w:rPr>
        <w:t xml:space="preserve"> </w:t>
      </w:r>
      <w:proofErr w:type="spellStart"/>
      <w:r w:rsidR="00A13EA1" w:rsidRPr="007E48DB">
        <w:rPr>
          <w:rFonts w:asciiTheme="minorHAnsi" w:hAnsiTheme="minorHAnsi" w:cs="Arial"/>
          <w:b/>
          <w:sz w:val="28"/>
          <w:szCs w:val="28"/>
        </w:rPr>
        <w:t>to</w:t>
      </w:r>
      <w:proofErr w:type="spellEnd"/>
      <w:r w:rsidR="00A13EA1" w:rsidRPr="007E48DB">
        <w:rPr>
          <w:rFonts w:asciiTheme="minorHAnsi" w:hAnsiTheme="minorHAnsi" w:cs="Arial"/>
          <w:b/>
          <w:sz w:val="28"/>
          <w:szCs w:val="28"/>
        </w:rPr>
        <w:t xml:space="preserve"> </w:t>
      </w:r>
      <w:proofErr w:type="spellStart"/>
      <w:r w:rsidR="00A13EA1" w:rsidRPr="007E48DB">
        <w:rPr>
          <w:rFonts w:asciiTheme="minorHAnsi" w:hAnsiTheme="minorHAnsi" w:cs="Arial"/>
          <w:b/>
          <w:sz w:val="28"/>
          <w:szCs w:val="28"/>
        </w:rPr>
        <w:t>the</w:t>
      </w:r>
      <w:proofErr w:type="spellEnd"/>
      <w:r w:rsidR="00A13EA1" w:rsidRPr="007E48DB">
        <w:rPr>
          <w:rFonts w:asciiTheme="minorHAnsi" w:hAnsiTheme="minorHAnsi" w:cs="Arial"/>
          <w:b/>
          <w:sz w:val="28"/>
          <w:szCs w:val="28"/>
        </w:rPr>
        <w:t xml:space="preserve"> </w:t>
      </w:r>
      <w:proofErr w:type="spellStart"/>
      <w:r w:rsidR="00A13EA1" w:rsidRPr="007E48DB">
        <w:rPr>
          <w:rFonts w:asciiTheme="minorHAnsi" w:hAnsiTheme="minorHAnsi" w:cs="Arial"/>
          <w:b/>
          <w:sz w:val="28"/>
          <w:szCs w:val="28"/>
        </w:rPr>
        <w:t>Home</w:t>
      </w:r>
      <w:proofErr w:type="spellEnd"/>
      <w:r w:rsidR="00A13EA1" w:rsidRPr="007E48DB">
        <w:rPr>
          <w:rFonts w:asciiTheme="minorHAnsi" w:hAnsiTheme="minorHAnsi" w:cs="Arial"/>
          <w:b/>
          <w:sz w:val="28"/>
          <w:szCs w:val="28"/>
        </w:rPr>
        <w:t xml:space="preserve"> </w:t>
      </w:r>
      <w:r w:rsidR="004B2191" w:rsidRPr="007E48DB">
        <w:rPr>
          <w:rFonts w:asciiTheme="minorHAnsi" w:hAnsiTheme="minorHAnsi" w:cs="Arial"/>
          <w:b/>
          <w:sz w:val="28"/>
          <w:szCs w:val="28"/>
        </w:rPr>
        <w:t>FTTH Γ ΦΑΣΗ) ΣΕ ΠΕΡΙΟΧΕΣ ΤΗΣ ΕΛΛΗΝΙΚΗΣ ΕΠΙΚΡΑΤΕΙΑΣ</w:t>
      </w:r>
      <w:r w:rsidRPr="007E48DB">
        <w:rPr>
          <w:rFonts w:asciiTheme="minorHAnsi" w:hAnsiTheme="minorHAnsi" w:cs="Arial"/>
          <w:b/>
          <w:sz w:val="28"/>
          <w:szCs w:val="28"/>
        </w:rPr>
        <w:t>»</w:t>
      </w:r>
    </w:p>
    <w:p w14:paraId="6735FE92" w14:textId="77777777" w:rsidR="00237F42" w:rsidRPr="00D66C8F" w:rsidRDefault="00237F42" w:rsidP="00331B27">
      <w:pPr>
        <w:jc w:val="center"/>
        <w:rPr>
          <w:rFonts w:asciiTheme="minorHAnsi" w:hAnsiTheme="minorHAnsi" w:cs="Arial"/>
          <w:b/>
        </w:rPr>
      </w:pPr>
    </w:p>
    <w:p w14:paraId="6735FE93" w14:textId="77777777" w:rsidR="00237F42" w:rsidRPr="00D66C8F" w:rsidRDefault="00237F42" w:rsidP="00331B27">
      <w:pPr>
        <w:jc w:val="center"/>
        <w:rPr>
          <w:rFonts w:ascii="Arial" w:hAnsi="Arial" w:cs="Arial"/>
          <w:b/>
        </w:rPr>
      </w:pPr>
    </w:p>
    <w:p w14:paraId="6735FE94" w14:textId="77777777" w:rsidR="00237F42" w:rsidRPr="00D66C8F" w:rsidRDefault="00237F42" w:rsidP="00237F42">
      <w:pPr>
        <w:jc w:val="center"/>
        <w:rPr>
          <w:rFonts w:ascii="Arial" w:hAnsi="Arial" w:cs="Arial"/>
          <w:b/>
        </w:rPr>
      </w:pPr>
      <w:r w:rsidRPr="00D66C8F">
        <w:rPr>
          <w:rFonts w:ascii="Arial" w:hAnsi="Arial" w:cs="Arial"/>
          <w:b/>
        </w:rPr>
        <w:br w:type="page"/>
      </w:r>
    </w:p>
    <w:p w14:paraId="6735FE95" w14:textId="77777777" w:rsidR="00FF7297" w:rsidRPr="00D66C8F" w:rsidRDefault="00FF7297" w:rsidP="00FF7297">
      <w:pPr>
        <w:jc w:val="center"/>
        <w:rPr>
          <w:rFonts w:ascii="Arial" w:hAnsi="Arial" w:cs="Arial"/>
          <w:b/>
        </w:rPr>
      </w:pPr>
    </w:p>
    <w:p w14:paraId="673600AC" w14:textId="77777777" w:rsidR="00466D9F" w:rsidRPr="00D66C8F" w:rsidRDefault="00466D9F" w:rsidP="00466D9F">
      <w:pPr>
        <w:pStyle w:val="a4"/>
        <w:ind w:left="567" w:hanging="567"/>
        <w:jc w:val="center"/>
        <w:rPr>
          <w:rFonts w:ascii="Arial" w:hAnsi="Arial" w:cs="Arial"/>
          <w:b/>
          <w:sz w:val="28"/>
          <w:szCs w:val="28"/>
          <w:u w:val="single"/>
        </w:rPr>
      </w:pPr>
      <w:r w:rsidRPr="00D66C8F">
        <w:rPr>
          <w:rFonts w:ascii="Arial" w:hAnsi="Arial" w:cs="Arial"/>
          <w:b/>
          <w:sz w:val="28"/>
          <w:szCs w:val="28"/>
          <w:u w:val="single"/>
        </w:rPr>
        <w:t>ΠΑΡΑΡΤΗΜΑ 3</w:t>
      </w:r>
    </w:p>
    <w:p w14:paraId="673600AD" w14:textId="77777777" w:rsidR="00466D9F" w:rsidRPr="00D66C8F" w:rsidRDefault="00466D9F" w:rsidP="00466D9F">
      <w:pPr>
        <w:pStyle w:val="a4"/>
        <w:ind w:left="567"/>
        <w:jc w:val="center"/>
        <w:rPr>
          <w:rFonts w:ascii="Arial" w:hAnsi="Arial" w:cs="Arial"/>
          <w:b/>
          <w:sz w:val="28"/>
          <w:szCs w:val="28"/>
        </w:rPr>
      </w:pPr>
    </w:p>
    <w:p w14:paraId="673600AE" w14:textId="77777777" w:rsidR="00466D9F" w:rsidRPr="00D66C8F" w:rsidRDefault="00466D9F" w:rsidP="00466D9F">
      <w:pPr>
        <w:pStyle w:val="a4"/>
        <w:ind w:left="142" w:hanging="142"/>
        <w:rPr>
          <w:rFonts w:ascii="Arial" w:hAnsi="Arial" w:cs="Arial"/>
          <w:b/>
          <w:sz w:val="28"/>
          <w:szCs w:val="28"/>
        </w:rPr>
      </w:pPr>
      <w:r w:rsidRPr="00D66C8F">
        <w:rPr>
          <w:rFonts w:ascii="Arial" w:hAnsi="Arial" w:cs="Arial"/>
          <w:b/>
          <w:sz w:val="28"/>
          <w:szCs w:val="28"/>
        </w:rPr>
        <w:t>- ΟΡΟΙ  ΓΙΑ  ΤΗΝ ΑΣΦΑΛΕΙΑ ΚΑΙ ΤΗΝ ΥΓΕΙΑ ΚΑΤΑ ΤΗΝ ΕΡΓΑΣΙΑ ΚΑΤΑ ΤΗ ΔΙΑΡΚΕΙΑ TΩΝ ΑΝΑΤΙΘΕΜΕΝΩΝ ΕΡΓΑΣΙΩΝ, ΥΠΟΕΡΓΩΝ, ΤΜΗΜΑΤΩΝ ΥΠΟΕΡΓΩΝ ΣΕ ΕΡΓΟΛΑΒΟΥΣ</w:t>
      </w:r>
    </w:p>
    <w:p w14:paraId="673600AF" w14:textId="77777777" w:rsidR="00466D9F" w:rsidRPr="00060A94" w:rsidRDefault="00466D9F" w:rsidP="00466D9F">
      <w:pPr>
        <w:pStyle w:val="a4"/>
        <w:ind w:left="142" w:hanging="142"/>
        <w:rPr>
          <w:rFonts w:ascii="Arial" w:hAnsi="Arial" w:cs="Arial"/>
          <w:b/>
          <w:sz w:val="28"/>
          <w:szCs w:val="28"/>
        </w:rPr>
      </w:pPr>
      <w:r w:rsidRPr="00D66C8F">
        <w:rPr>
          <w:rFonts w:ascii="Arial" w:hAnsi="Arial" w:cs="Arial"/>
          <w:b/>
          <w:sz w:val="28"/>
          <w:szCs w:val="28"/>
        </w:rPr>
        <w:t>- ΥΠΟΧΡΕΩΣΕΙΣ ΠΟΥ ΠΡΟΚΥΠΤΟΥΝ ΑΠΟ ΤΗΝ ΠΟΛΙΤΙΚΗ ΑΣΦΑΛΕΙΑΣ ΤΗΛΕΠΙΚΟΙΝΩΝΙΑΚΟΥ ΔΙΚΤΥΟΥ ΚΑΙ ΔΙΑΣΦΑΛΙΣΗΣ ΑΠΟΡΡΗΤΟΥ</w:t>
      </w:r>
    </w:p>
    <w:p w14:paraId="673600B0" w14:textId="77777777" w:rsidR="00663AD3" w:rsidRPr="00663AD3" w:rsidRDefault="00663AD3" w:rsidP="00466D9F">
      <w:pPr>
        <w:pStyle w:val="a4"/>
        <w:ind w:left="142" w:hanging="142"/>
        <w:rPr>
          <w:rFonts w:ascii="Arial" w:hAnsi="Arial" w:cs="Arial"/>
          <w:b/>
          <w:sz w:val="28"/>
          <w:szCs w:val="28"/>
        </w:rPr>
      </w:pPr>
      <w:r w:rsidRPr="00663AD3">
        <w:rPr>
          <w:rFonts w:ascii="Arial" w:hAnsi="Arial" w:cs="Arial"/>
          <w:b/>
          <w:sz w:val="28"/>
          <w:szCs w:val="28"/>
        </w:rPr>
        <w:t>-ΥΠΟΧΡΕΩΣΕΙΣ ΑΝΑΔΟΧΟΥ ΓΙΑ ΤΑ ΑΠΟΒΛΗΤΑ ΕΚΣΚΑΦΩΝ ΚΑΤΑΣΚΕΥΩΝ ΚΑΙ ΚΑΤΕΔΑΦΙΣΕΩΝ (ΑΕΚΚ)</w:t>
      </w:r>
    </w:p>
    <w:p w14:paraId="673600B1" w14:textId="77777777" w:rsidR="00466D9F" w:rsidRPr="00D66C8F" w:rsidRDefault="00466D9F" w:rsidP="00466D9F">
      <w:pPr>
        <w:pStyle w:val="a4"/>
        <w:rPr>
          <w:rFonts w:ascii="Arial" w:hAnsi="Arial" w:cs="Arial"/>
          <w:b/>
        </w:rPr>
      </w:pPr>
    </w:p>
    <w:p w14:paraId="673600B2" w14:textId="77777777" w:rsidR="00466D9F" w:rsidRPr="00D66C8F" w:rsidRDefault="00466D9F" w:rsidP="00466D9F">
      <w:pPr>
        <w:ind w:left="567"/>
        <w:rPr>
          <w:rFonts w:ascii="Arial" w:hAnsi="Arial" w:cs="Arial"/>
          <w:b/>
          <w:color w:val="000000"/>
        </w:rPr>
      </w:pPr>
    </w:p>
    <w:p w14:paraId="673600B3" w14:textId="77777777" w:rsidR="00466D9F" w:rsidRPr="00D66C8F" w:rsidRDefault="00466D9F" w:rsidP="00466D9F">
      <w:pPr>
        <w:ind w:left="567"/>
        <w:rPr>
          <w:rFonts w:ascii="Arial" w:hAnsi="Arial" w:cs="Arial"/>
          <w:b/>
          <w:color w:val="000000"/>
        </w:rPr>
      </w:pPr>
      <w:r w:rsidRPr="00D66C8F">
        <w:rPr>
          <w:rFonts w:ascii="Arial" w:hAnsi="Arial" w:cs="Arial"/>
          <w:b/>
          <w:color w:val="000000"/>
        </w:rPr>
        <w:t>ΟΡΟΙ  ΓΙΑ  ΤΗΝ ΑΣΦΑΛΕΙΑ ΚΑΙ ΤΗΝ ΥΓΕΙΑ ΚΑΤΑ ΤΗΝ ΕΡΓΑΣΙΑ ΚΑΤΑ ΤΗ ΔΙΑΡΚΕΙΑ TΩΝ ΑΝΑΤΙΘΕΜΕΝΩΝ ΕΡΓΑΣΙΩΝ Ή /ΚΑΙ ΥΠΟΕΡΓΩΝ ΣΕ ΕΡΓΟΛΑΒΟΥΣ</w:t>
      </w:r>
    </w:p>
    <w:p w14:paraId="673600B4" w14:textId="77777777" w:rsidR="00466D9F" w:rsidRPr="00D66C8F" w:rsidRDefault="00466D9F" w:rsidP="00466D9F">
      <w:pPr>
        <w:ind w:firstLine="567"/>
        <w:jc w:val="both"/>
        <w:rPr>
          <w:rFonts w:ascii="Arial" w:hAnsi="Arial" w:cs="Arial"/>
          <w:b/>
          <w:color w:val="000000"/>
        </w:rPr>
      </w:pPr>
      <w:r w:rsidRPr="00D66C8F">
        <w:rPr>
          <w:rFonts w:ascii="Arial" w:hAnsi="Arial" w:cs="Arial"/>
          <w:b/>
          <w:color w:val="000000"/>
        </w:rPr>
        <w:t>Α. ΣΚΟΠΟΣ</w:t>
      </w:r>
    </w:p>
    <w:p w14:paraId="673600B5" w14:textId="77777777" w:rsidR="00466D9F" w:rsidRPr="00D66C8F" w:rsidRDefault="00466D9F" w:rsidP="00466D9F">
      <w:pPr>
        <w:ind w:left="567"/>
        <w:jc w:val="both"/>
        <w:rPr>
          <w:rFonts w:ascii="Arial" w:hAnsi="Arial" w:cs="Arial"/>
        </w:rPr>
      </w:pPr>
      <w:r w:rsidRPr="00D66C8F">
        <w:rPr>
          <w:rFonts w:ascii="Arial" w:hAnsi="Arial" w:cs="Arial"/>
          <w:color w:val="000000"/>
        </w:rPr>
        <w:t xml:space="preserve">Οι </w:t>
      </w:r>
      <w:r w:rsidRPr="00D66C8F">
        <w:rPr>
          <w:rFonts w:ascii="Arial" w:hAnsi="Arial" w:cs="Arial"/>
        </w:rPr>
        <w:t xml:space="preserve">παρόντες Όροι αποσκοπούν στη διασφάλιση της Ασφάλειας και Υγείας στην Εργασία (εφεξής Α&amp;ΥΕ) τόσο του προσωπικού του Εργοδότη που τυχόν εμπλέκεται με οποιονδήποτε τρόπο στην εκτέλεση τεχνικών εργασιών ή άλλων ανατιθέμενων έργων σε Εργολάβο  (εφεξής για τους σκοπούς του παρόντος ως «Εργολάβο»), καθώς και του προσωπικού των Εργολάβων ή των προσώπων που λειτουργούν ως βοηθοί εκπλήρωσης ή </w:t>
      </w:r>
      <w:proofErr w:type="spellStart"/>
      <w:r w:rsidRPr="00D66C8F">
        <w:rPr>
          <w:rFonts w:ascii="Arial" w:hAnsi="Arial" w:cs="Arial"/>
        </w:rPr>
        <w:t>προστηθέντες</w:t>
      </w:r>
      <w:proofErr w:type="spellEnd"/>
      <w:r w:rsidRPr="00D66C8F">
        <w:rPr>
          <w:rFonts w:ascii="Arial" w:hAnsi="Arial" w:cs="Arial"/>
        </w:rPr>
        <w:t xml:space="preserve"> ή συνεργάτες τους ή του προσωπικού υπεργολάβου των Εργολάβου ή του ίδιου του υπεργολάβου </w:t>
      </w:r>
      <w:r w:rsidR="0073024C">
        <w:rPr>
          <w:rFonts w:ascii="Arial" w:hAnsi="Arial" w:cs="Arial"/>
        </w:rPr>
        <w:t>ή</w:t>
      </w:r>
      <w:r w:rsidRPr="00D66C8F">
        <w:rPr>
          <w:rFonts w:ascii="Arial" w:hAnsi="Arial" w:cs="Arial"/>
        </w:rPr>
        <w:t xml:space="preserve"> των Εργολάβων ή οποιουδήποτε τρίτου λειτουργεί για λογαριασμό των Εργολάβων ή του υπεργολάβου αυτών και χρησιμοποιείται για την εκτέλεση των ανατιθέμενων εργασιών ή Έργων από τον Εργοδότη είτε διαρκώς είτε πρόσκαιρα με οποιαδήποτε έννομη σχέση (εφεξής για τους σκοπούς του παρόντος ως «οι </w:t>
      </w:r>
      <w:proofErr w:type="spellStart"/>
      <w:r w:rsidRPr="00D66C8F">
        <w:rPr>
          <w:rFonts w:ascii="Arial" w:hAnsi="Arial" w:cs="Arial"/>
        </w:rPr>
        <w:t>Προστηθέντες</w:t>
      </w:r>
      <w:proofErr w:type="spellEnd"/>
      <w:r w:rsidRPr="00D66C8F">
        <w:rPr>
          <w:rFonts w:ascii="Arial" w:hAnsi="Arial" w:cs="Arial"/>
        </w:rPr>
        <w:t>») καθώς και στη διασφάλιση της ασφάλειας και υγείας τρίτων (κατοίκων, περιοίκων και διερχομένων).</w:t>
      </w:r>
    </w:p>
    <w:p w14:paraId="673600B6" w14:textId="77777777" w:rsidR="00466D9F" w:rsidRPr="00D66C8F" w:rsidRDefault="00466D9F" w:rsidP="00466D9F">
      <w:pPr>
        <w:ind w:left="567"/>
        <w:jc w:val="both"/>
        <w:rPr>
          <w:rFonts w:ascii="Arial" w:hAnsi="Arial" w:cs="Arial"/>
        </w:rPr>
      </w:pPr>
      <w:r w:rsidRPr="00D66C8F">
        <w:rPr>
          <w:rFonts w:ascii="Arial" w:hAnsi="Arial" w:cs="Arial"/>
        </w:rPr>
        <w:t xml:space="preserve">Η Α&amp;ΥΕ πρέπει να λαμβάνεται υπόψη από τους Εργολάβους σε όλα τα στάδια εκτέλεσης των εργασιών (ενδεικτικώς αναφερομένων εργασίες συντήρησης συντήρηση κτιριακών εγκαταστάσεων, ηλεκτρομηχανολογικών εργασιών, εργασίες καθαριότητας, φύλαξης) ή /και Έργων που τους ανατίθενται από τον Εργοδότη (εφεξής Εργασίες ή /και Έργα), από το στάδιο του σχεδιασμού και της κατασκευής αυτών έως και την τελική παράδοση αυτών στον Εργοδότη και την Οριστική Παραλαβή αυτών από τον Εργοδότη. </w:t>
      </w:r>
    </w:p>
    <w:p w14:paraId="673600B7" w14:textId="77777777" w:rsidR="00466D9F" w:rsidRPr="00D66C8F" w:rsidRDefault="00466D9F" w:rsidP="00466D9F">
      <w:pPr>
        <w:ind w:left="567"/>
        <w:jc w:val="both"/>
        <w:rPr>
          <w:rFonts w:ascii="Arial" w:hAnsi="Arial" w:cs="Arial"/>
        </w:rPr>
      </w:pPr>
      <w:proofErr w:type="spellStart"/>
      <w:r w:rsidRPr="00D66C8F">
        <w:rPr>
          <w:rFonts w:ascii="Arial" w:hAnsi="Arial" w:cs="Arial"/>
        </w:rPr>
        <w:t>Oι</w:t>
      </w:r>
      <w:proofErr w:type="spellEnd"/>
      <w:r w:rsidRPr="00D66C8F">
        <w:rPr>
          <w:rFonts w:ascii="Arial" w:hAnsi="Arial" w:cs="Arial"/>
        </w:rPr>
        <w:t xml:space="preserve"> παρόντες Όροι, καθορίζουν επίσης τους όρους και τις προϋποθέσεις υπό τους οποίους οι Εργολάβοι, το προσωπικό τους και οι </w:t>
      </w:r>
      <w:proofErr w:type="spellStart"/>
      <w:r w:rsidRPr="00D66C8F">
        <w:rPr>
          <w:rFonts w:ascii="Arial" w:hAnsi="Arial" w:cs="Arial"/>
        </w:rPr>
        <w:t>Προστηθέντες</w:t>
      </w:r>
      <w:proofErr w:type="spellEnd"/>
      <w:r w:rsidRPr="00D66C8F">
        <w:rPr>
          <w:rFonts w:ascii="Arial" w:hAnsi="Arial" w:cs="Arial"/>
        </w:rPr>
        <w:t xml:space="preserve"> αυτών θα εκτελούν τις Εργασίες ή /και τα Έργα, θα διασφαλίζουν και θα εφαρμόζουν την Α&amp;ΥΕ για το προσωπικό του Εργοδότη που εμπλέκεται στις Εργασίες ή /και Έργα, το δικό τους προσωπικό και τους </w:t>
      </w:r>
      <w:proofErr w:type="spellStart"/>
      <w:r w:rsidRPr="00D66C8F">
        <w:rPr>
          <w:rFonts w:ascii="Arial" w:hAnsi="Arial" w:cs="Arial"/>
        </w:rPr>
        <w:t>Προστηθέντες</w:t>
      </w:r>
      <w:proofErr w:type="spellEnd"/>
      <w:r w:rsidRPr="00D66C8F">
        <w:rPr>
          <w:rFonts w:ascii="Arial" w:hAnsi="Arial" w:cs="Arial"/>
        </w:rPr>
        <w:t xml:space="preserve"> τους καθ’ όλη τη διάρκεια εκτέλεσης των Εργασιών ή /και των Έργων. </w:t>
      </w:r>
    </w:p>
    <w:p w14:paraId="673600B8" w14:textId="77777777" w:rsidR="00466D9F" w:rsidRPr="00D66C8F" w:rsidRDefault="00466D9F" w:rsidP="00466D9F">
      <w:pPr>
        <w:jc w:val="both"/>
        <w:rPr>
          <w:rFonts w:ascii="Arial" w:hAnsi="Arial" w:cs="Arial"/>
        </w:rPr>
      </w:pPr>
    </w:p>
    <w:p w14:paraId="673600B9" w14:textId="77777777" w:rsidR="00466D9F" w:rsidRPr="00D66C8F" w:rsidRDefault="00466D9F" w:rsidP="00466D9F">
      <w:pPr>
        <w:ind w:firstLine="567"/>
        <w:jc w:val="both"/>
        <w:rPr>
          <w:rFonts w:ascii="Arial" w:hAnsi="Arial" w:cs="Arial"/>
          <w:b/>
        </w:rPr>
      </w:pPr>
      <w:r w:rsidRPr="00D66C8F">
        <w:rPr>
          <w:rFonts w:ascii="Arial" w:hAnsi="Arial" w:cs="Arial"/>
          <w:b/>
        </w:rPr>
        <w:t>Β. ΓΕΝΙΚΕΣ ΥΠΟΧΡΕΩΣΕΙΣ ΕΡΓΟΛΑΒΩΝ</w:t>
      </w:r>
    </w:p>
    <w:p w14:paraId="673600BA" w14:textId="77777777" w:rsidR="00466D9F" w:rsidRPr="00D66C8F" w:rsidRDefault="00466D9F" w:rsidP="00466D9F">
      <w:pPr>
        <w:ind w:left="567"/>
        <w:jc w:val="both"/>
        <w:rPr>
          <w:rFonts w:ascii="Arial" w:hAnsi="Arial" w:cs="Arial"/>
          <w:color w:val="000000"/>
        </w:rPr>
      </w:pPr>
      <w:r w:rsidRPr="00D66C8F">
        <w:rPr>
          <w:rFonts w:ascii="Arial" w:hAnsi="Arial" w:cs="Arial"/>
          <w:b/>
        </w:rPr>
        <w:t>Β.1</w:t>
      </w:r>
      <w:r w:rsidRPr="00D66C8F">
        <w:rPr>
          <w:rFonts w:ascii="Arial" w:hAnsi="Arial" w:cs="Arial"/>
        </w:rPr>
        <w:t>. Οι Εργολάβοι πέρα από την υποχρέωσή τους για τη συμμόρφωσή τους προς τους όρους, τεχνικές προδιαγραφές, απαιτήσεις, πολιτικές/ κώδικες συμπεριφοράς ή οδηγίες του Εργοδότη που αφορούν σε Εργασίες ή /και Έργα, οφείλουν να εκτελούν αυτά</w:t>
      </w:r>
      <w:r w:rsidRPr="00D66C8F">
        <w:rPr>
          <w:rFonts w:ascii="Arial" w:hAnsi="Arial" w:cs="Arial"/>
          <w:color w:val="000000"/>
        </w:rPr>
        <w:t>, σύμφωνα με τους νόμους και κανόνες που ισχύουν για την ορθή, προσήκουσα και εμπρόθεσμη εκτέλεση των Εργασιών ή /και Έργων, καθώς και σύμφωνα με τους σχετικούς κανόνες της Τέχνης και της Επιστήμης που ισχύουν για την εκτέλεση των Εργασιών ή /και Έργων.</w:t>
      </w:r>
    </w:p>
    <w:p w14:paraId="673600BB" w14:textId="77777777" w:rsidR="00466D9F" w:rsidRPr="00D66C8F" w:rsidRDefault="00466D9F" w:rsidP="00466D9F">
      <w:pPr>
        <w:ind w:left="567"/>
        <w:jc w:val="both"/>
        <w:rPr>
          <w:rFonts w:ascii="Arial" w:hAnsi="Arial" w:cs="Arial"/>
        </w:rPr>
      </w:pPr>
      <w:r w:rsidRPr="00D66C8F">
        <w:rPr>
          <w:rFonts w:ascii="Arial" w:hAnsi="Arial" w:cs="Arial"/>
          <w:b/>
          <w:color w:val="000000"/>
        </w:rPr>
        <w:t>Β.2.</w:t>
      </w:r>
      <w:r w:rsidRPr="00D66C8F">
        <w:rPr>
          <w:rFonts w:ascii="Arial" w:hAnsi="Arial" w:cs="Arial"/>
          <w:color w:val="000000"/>
        </w:rPr>
        <w:t xml:space="preserve"> Οι </w:t>
      </w:r>
      <w:r w:rsidRPr="00D66C8F">
        <w:rPr>
          <w:rFonts w:ascii="Arial" w:hAnsi="Arial" w:cs="Arial"/>
        </w:rPr>
        <w:t>Εργολάβοι υποχρεούνται να εκπληρώνουν τις υποχρεώσεις τους από την παρούσα Σύμβαση με τρόπο που θα συνάδει με τη φήμη και την επαγγελματική τους θέση, στην οποία απέβλεψε ο Εργοδότης για την κατάρτιση των παρόντων Όρων και την ανάθεση των Εργασιών ή /και των Έργων και ο οποίος δεν θα υπολείπεται σε καμία περίπτωση της επιμέλειας που οι Εργολάβοι  επιδεικνύουν στις δικές τους υποθέσεις.</w:t>
      </w:r>
    </w:p>
    <w:p w14:paraId="673600BC" w14:textId="77777777" w:rsidR="00466D9F" w:rsidRPr="00D66C8F" w:rsidRDefault="00466D9F" w:rsidP="00466D9F">
      <w:pPr>
        <w:ind w:left="567"/>
        <w:jc w:val="both"/>
        <w:rPr>
          <w:rFonts w:ascii="Arial" w:hAnsi="Arial" w:cs="Arial"/>
          <w:color w:val="000000"/>
        </w:rPr>
      </w:pPr>
      <w:r w:rsidRPr="00D66C8F">
        <w:rPr>
          <w:rFonts w:ascii="Arial" w:hAnsi="Arial" w:cs="Arial"/>
          <w:b/>
        </w:rPr>
        <w:t>Β.3</w:t>
      </w:r>
      <w:r w:rsidRPr="00D66C8F">
        <w:rPr>
          <w:rFonts w:ascii="Arial" w:hAnsi="Arial" w:cs="Arial"/>
        </w:rPr>
        <w:t>. Επίσης, οι Εργολάβοι διαβεβαιώνουν τον Εργοδότη ότι θα εξασφαλίσουν και θα κατέχουν διαρκώς καθ’ όλη τη διάρκεια των Εργασιών ή /και των Έργων όλες τις απαιτούμενες κατά το νόμο άδειες /εγκρίσεις ή τυχόν άλλες άδειες που θα απαιτηθούν μετά την κατάρτιση των παρόντων Όρων για τη νόμιμη λειτουργία τους και εκτέλεση των Εργασιών ή /και Έργων, καθώς και θα πληρούν όλα τα απαιτούμενα για τη λειτουργία τους πρότυπα ή προδιαγραφές αναλαμβάνοντας ρητά την υποχρέωση όπως συμμορφωθούν εμπροθέσμως αρμοδίως και προσηκόντως σε όλες τις σχετικές νόμιμες υποχρεώσεις, διατυπώσεις, διαδικασίες</w:t>
      </w:r>
      <w:r w:rsidRPr="00D66C8F">
        <w:rPr>
          <w:rFonts w:ascii="Arial" w:hAnsi="Arial" w:cs="Arial"/>
          <w:color w:val="000000"/>
        </w:rPr>
        <w:t xml:space="preserve"> και καθήκοντα. Εγγυώνται και διαβεβαιώνουν </w:t>
      </w:r>
      <w:r w:rsidRPr="00D66C8F">
        <w:rPr>
          <w:rFonts w:ascii="Arial" w:hAnsi="Arial" w:cs="Arial"/>
          <w:color w:val="000000"/>
        </w:rPr>
        <w:lastRenderedPageBreak/>
        <w:t xml:space="preserve">δηλαδή ότι θα έχουν όλες τις λειτουργίες, εγκαταστάσεις, δικαιώματα και αρμοδιότητες που απαιτούνται για την εκτέλεση των Εργασιών ή /και των Έργων, διαβεβαίωση που αποτελεί για τον Εργοδότη απαραίτητο και ουσιώδη όρο για τη σύναψη των παρόντων  Όρων και την εκτέλεση των Εργασιών ή /και των Έργων, άλλως ευθύνονται για κάθε ζημία του Εργοδότη εκ του λόγου αυτού. </w:t>
      </w:r>
    </w:p>
    <w:p w14:paraId="673600BD" w14:textId="77777777" w:rsidR="00466D9F" w:rsidRPr="00D66C8F" w:rsidRDefault="00466D9F" w:rsidP="00466D9F">
      <w:pPr>
        <w:ind w:left="567"/>
        <w:jc w:val="both"/>
        <w:rPr>
          <w:rFonts w:ascii="Arial" w:hAnsi="Arial" w:cs="Arial"/>
          <w:color w:val="000000"/>
        </w:rPr>
      </w:pPr>
      <w:r w:rsidRPr="00D66C8F">
        <w:rPr>
          <w:rFonts w:ascii="Arial" w:hAnsi="Arial" w:cs="Arial"/>
          <w:b/>
          <w:color w:val="000000"/>
        </w:rPr>
        <w:t>Β.4.</w:t>
      </w:r>
      <w:r w:rsidRPr="00D66C8F">
        <w:rPr>
          <w:rFonts w:ascii="Arial" w:hAnsi="Arial" w:cs="Arial"/>
          <w:color w:val="000000"/>
        </w:rPr>
        <w:t xml:space="preserve"> Οποιοδήποτε πρόστιμο ενδεχομένως επιβληθεί στους Εργολάβους ή στον Εργοδότη ή βαρύνει τον Εργοδότη  με οποιονδήποτε τρόπο, για παράβαση από μέρους των Εργολάβων ή /και του προσωπικού τους ή /και των </w:t>
      </w:r>
      <w:proofErr w:type="spellStart"/>
      <w:r w:rsidRPr="00D66C8F">
        <w:rPr>
          <w:rFonts w:ascii="Arial" w:hAnsi="Arial" w:cs="Arial"/>
          <w:color w:val="000000"/>
        </w:rPr>
        <w:t>Προστηθέντων</w:t>
      </w:r>
      <w:proofErr w:type="spellEnd"/>
      <w:r w:rsidRPr="00D66C8F">
        <w:rPr>
          <w:rFonts w:ascii="Arial" w:hAnsi="Arial" w:cs="Arial"/>
          <w:color w:val="000000"/>
        </w:rPr>
        <w:t xml:space="preserve"> αυτών, των κειμένων διατάξεων, που θα αφορούν στις Εργασίες ή /και τα Έργα, ενδεικτικά αναφερομένων των πολεοδομικών, αστυνομικών διατάξεων κ</w:t>
      </w:r>
      <w:r w:rsidR="00782498">
        <w:rPr>
          <w:rFonts w:ascii="Arial" w:hAnsi="Arial" w:cs="Arial"/>
          <w:color w:val="000000"/>
        </w:rPr>
        <w:t>.</w:t>
      </w:r>
      <w:r w:rsidRPr="00D66C8F">
        <w:rPr>
          <w:rFonts w:ascii="Arial" w:hAnsi="Arial" w:cs="Arial"/>
          <w:color w:val="000000"/>
        </w:rPr>
        <w:t>λπ., θα βαρύνει τους Εργολάβους.</w:t>
      </w:r>
    </w:p>
    <w:p w14:paraId="673600BE" w14:textId="77777777" w:rsidR="00466D9F" w:rsidRPr="00D66C8F" w:rsidRDefault="00466D9F" w:rsidP="00466D9F">
      <w:pPr>
        <w:ind w:left="567"/>
        <w:jc w:val="both"/>
        <w:rPr>
          <w:rFonts w:ascii="Arial" w:hAnsi="Arial" w:cs="Arial"/>
          <w:color w:val="000000"/>
        </w:rPr>
      </w:pPr>
      <w:r w:rsidRPr="00D66C8F">
        <w:rPr>
          <w:rFonts w:ascii="Arial" w:hAnsi="Arial" w:cs="Arial"/>
          <w:b/>
          <w:color w:val="000000"/>
        </w:rPr>
        <w:t>Β.5</w:t>
      </w:r>
      <w:r w:rsidRPr="00D66C8F">
        <w:rPr>
          <w:rFonts w:ascii="Arial" w:hAnsi="Arial" w:cs="Arial"/>
          <w:color w:val="000000"/>
        </w:rPr>
        <w:t xml:space="preserve">. Οι </w:t>
      </w:r>
      <w:r w:rsidRPr="00D66C8F">
        <w:rPr>
          <w:rFonts w:ascii="Arial" w:hAnsi="Arial" w:cs="Arial"/>
        </w:rPr>
        <w:t xml:space="preserve">Εργολάβοι υποχρεούται να προσλαμβάνουν και να απασχολούν με δική τους μέριμνα και δαπάνες προσωπικό που απαιτείται για την εκτέλεση των Εργασιών ή /και Έργων, σύμφωνα με την παρούσα Σύμβαση. Όλο το προσωπικό των Εργολάβων ή /και των </w:t>
      </w:r>
      <w:proofErr w:type="spellStart"/>
      <w:r w:rsidRPr="00D66C8F">
        <w:rPr>
          <w:rFonts w:ascii="Arial" w:hAnsi="Arial" w:cs="Arial"/>
        </w:rPr>
        <w:t>Προστηθέντων</w:t>
      </w:r>
      <w:proofErr w:type="spellEnd"/>
      <w:r w:rsidRPr="00D66C8F">
        <w:rPr>
          <w:rFonts w:ascii="Arial" w:hAnsi="Arial" w:cs="Arial"/>
        </w:rPr>
        <w:t xml:space="preserve"> αυτών πρέπει να είναι οπωσδήποτε ασφαλισμένο </w:t>
      </w:r>
      <w:r>
        <w:rPr>
          <w:rFonts w:ascii="Arial" w:hAnsi="Arial" w:cs="Arial"/>
        </w:rPr>
        <w:t>στον ΕΦΚΑ</w:t>
      </w:r>
      <w:r w:rsidRPr="00D66C8F">
        <w:rPr>
          <w:rFonts w:ascii="Arial" w:hAnsi="Arial" w:cs="Arial"/>
        </w:rPr>
        <w:t xml:space="preserve"> ή και στους λοιπούς κατά περίπτωση αρμόδιους φορείς κύριας και επικουρικής ασφαλίσεως. Οι Εργολάβοι φέρουν αποκλειστικά το βάρος των μισθολογικών ή άλλων παροχών ή αποζημιώσεων οποιασδήποτε φύσεως (πχ. ενδεικτικά, καταβολή δώρων, Χριστουγέννων και Πάσχα, αποδοχών και επιδόματος άδειας, επιδομάτων και προσαυξήσεων κάθε είδους, αμοιβής υπερωριακής, νυκτερινής, εργασίας Κυριακής ή εργασίας Εορτών κλπ.) καθώς και όλων των εισφορών κοινωνικής ασφάλισης κλπ. προς το προσωπικό τους και τους </w:t>
      </w:r>
      <w:proofErr w:type="spellStart"/>
      <w:r w:rsidRPr="00D66C8F">
        <w:rPr>
          <w:rFonts w:ascii="Arial" w:hAnsi="Arial" w:cs="Arial"/>
        </w:rPr>
        <w:t>Προστηθέντες</w:t>
      </w:r>
      <w:proofErr w:type="spellEnd"/>
      <w:r w:rsidRPr="00D66C8F">
        <w:rPr>
          <w:rFonts w:ascii="Arial" w:hAnsi="Arial" w:cs="Arial"/>
        </w:rPr>
        <w:t xml:space="preserve"> αυτών, σύμφωνα με</w:t>
      </w:r>
      <w:r w:rsidRPr="00D66C8F">
        <w:rPr>
          <w:rFonts w:ascii="Arial" w:hAnsi="Arial" w:cs="Arial"/>
          <w:color w:val="000000"/>
        </w:rPr>
        <w:t xml:space="preserve"> την κείμενη εργατική και ασφαλιστική νομοθεσία.</w:t>
      </w:r>
    </w:p>
    <w:p w14:paraId="673600BF" w14:textId="77777777" w:rsidR="00466D9F" w:rsidRPr="00D66C8F" w:rsidRDefault="00466D9F" w:rsidP="00466D9F">
      <w:pPr>
        <w:ind w:left="567"/>
        <w:jc w:val="both"/>
        <w:rPr>
          <w:rFonts w:ascii="Arial" w:hAnsi="Arial" w:cs="Arial"/>
          <w:color w:val="000000"/>
        </w:rPr>
      </w:pPr>
      <w:r w:rsidRPr="00D66C8F">
        <w:rPr>
          <w:rFonts w:ascii="Arial" w:hAnsi="Arial" w:cs="Arial"/>
          <w:color w:val="000000"/>
        </w:rPr>
        <w:t xml:space="preserve">Οι εργοδοτικές εισφορές θα περιλαμβάνονται στη συνολική αμοιβή των Εργολάβων. Σε κάθε περίπτωση οι Εργολάβοι υποχρεώνονται να έχουν ασφαλισμένο το προσωπικό τους και τους </w:t>
      </w:r>
      <w:proofErr w:type="spellStart"/>
      <w:r w:rsidRPr="00D66C8F">
        <w:rPr>
          <w:rFonts w:ascii="Arial" w:hAnsi="Arial" w:cs="Arial"/>
          <w:color w:val="000000"/>
        </w:rPr>
        <w:t>Προστηθέντες</w:t>
      </w:r>
      <w:proofErr w:type="spellEnd"/>
      <w:r w:rsidRPr="00D66C8F">
        <w:rPr>
          <w:rFonts w:ascii="Arial" w:hAnsi="Arial" w:cs="Arial"/>
          <w:color w:val="000000"/>
        </w:rPr>
        <w:t xml:space="preserve"> αυτών, κατά του κινδύνου από ατυχήματα σύμφωνα με τη σχετική νομοθεσία. </w:t>
      </w:r>
    </w:p>
    <w:p w14:paraId="673600C0" w14:textId="77777777" w:rsidR="00466D9F" w:rsidRPr="00D66C8F" w:rsidRDefault="00466D9F" w:rsidP="00466D9F">
      <w:pPr>
        <w:ind w:left="567"/>
        <w:jc w:val="both"/>
        <w:rPr>
          <w:rFonts w:ascii="Arial" w:hAnsi="Arial" w:cs="Arial"/>
          <w:color w:val="000000"/>
        </w:rPr>
      </w:pPr>
      <w:r w:rsidRPr="00D66C8F">
        <w:rPr>
          <w:rFonts w:ascii="Arial" w:hAnsi="Arial" w:cs="Arial"/>
          <w:color w:val="000000"/>
        </w:rPr>
        <w:t xml:space="preserve">Επίσης, οφείλουν να διατηρούν πλήρη αποδεικτικά στοιχεία από τα οποία να προκύπτει και αποδεικνύεται πλήρως η εκπλήρωση της υποχρεώσεως τους αυτής παραδίδοντας στον Εργοδότη, αμέσως μόλις του ζητηθεί, φωτοαντίγραφο των αποδείξεων πληρωμής </w:t>
      </w:r>
      <w:r>
        <w:rPr>
          <w:rFonts w:ascii="Arial" w:hAnsi="Arial" w:cs="Arial"/>
          <w:color w:val="000000"/>
        </w:rPr>
        <w:t xml:space="preserve">στον ΕΦΚΑ </w:t>
      </w:r>
      <w:r w:rsidRPr="00D66C8F">
        <w:rPr>
          <w:rFonts w:ascii="Arial" w:hAnsi="Arial" w:cs="Arial"/>
          <w:color w:val="000000"/>
        </w:rPr>
        <w:t>ή και των άλλων ασφαλιστικών ταμείων.</w:t>
      </w:r>
    </w:p>
    <w:p w14:paraId="673600C1" w14:textId="77777777" w:rsidR="00466D9F" w:rsidRPr="00D66C8F" w:rsidRDefault="00466D9F" w:rsidP="00466D9F">
      <w:pPr>
        <w:ind w:left="567"/>
        <w:jc w:val="both"/>
        <w:rPr>
          <w:rFonts w:ascii="Arial" w:hAnsi="Arial" w:cs="Arial"/>
          <w:color w:val="000000"/>
        </w:rPr>
      </w:pPr>
      <w:r w:rsidRPr="00D66C8F">
        <w:rPr>
          <w:rFonts w:ascii="Arial" w:hAnsi="Arial" w:cs="Arial"/>
          <w:b/>
        </w:rPr>
        <w:t>Β.6</w:t>
      </w:r>
      <w:r w:rsidRPr="00D66C8F">
        <w:rPr>
          <w:rFonts w:ascii="Arial" w:hAnsi="Arial" w:cs="Arial"/>
        </w:rPr>
        <w:t>. Οι Εργολάβοι εγγυώνται και διαβεβαιώνουν τον Εργοδότη, κατά την υπογραφή της παρούσης, καθώς και καθ’ όλη τη διάρκεια των Εργασιών ή /και Έργων, ότι τόσο</w:t>
      </w:r>
      <w:r w:rsidRPr="00D66C8F">
        <w:rPr>
          <w:rFonts w:ascii="Arial" w:hAnsi="Arial" w:cs="Arial"/>
          <w:color w:val="000000"/>
        </w:rPr>
        <w:t xml:space="preserve"> οι ίδιοι, το προσωπικό τους όσο και οι </w:t>
      </w:r>
      <w:proofErr w:type="spellStart"/>
      <w:r w:rsidRPr="00D66C8F">
        <w:rPr>
          <w:rFonts w:ascii="Arial" w:hAnsi="Arial" w:cs="Arial"/>
          <w:color w:val="000000"/>
        </w:rPr>
        <w:t>Προστηθέντες</w:t>
      </w:r>
      <w:proofErr w:type="spellEnd"/>
      <w:r w:rsidRPr="00D66C8F">
        <w:rPr>
          <w:rFonts w:ascii="Arial" w:hAnsi="Arial" w:cs="Arial"/>
          <w:color w:val="000000"/>
        </w:rPr>
        <w:t xml:space="preserve"> τους:</w:t>
      </w:r>
    </w:p>
    <w:p w14:paraId="673600C2" w14:textId="77777777" w:rsidR="00466D9F" w:rsidRPr="00D66C8F" w:rsidRDefault="00466D9F" w:rsidP="00466D9F">
      <w:pPr>
        <w:ind w:left="567"/>
        <w:jc w:val="both"/>
        <w:rPr>
          <w:rFonts w:ascii="Arial" w:hAnsi="Arial" w:cs="Arial"/>
          <w:color w:val="000000"/>
        </w:rPr>
      </w:pPr>
      <w:r w:rsidRPr="00D66C8F">
        <w:rPr>
          <w:rFonts w:ascii="Arial" w:hAnsi="Arial" w:cs="Arial"/>
          <w:color w:val="000000"/>
        </w:rPr>
        <w:t>α) θα είναι κατάλληλα εκπαιδευμένοι, σύμφωνα με τα οριζόμενα στην εκάστοτε ισχύουσα νομοθεσία για την Α&amp;ΥΕ, θα διαθέτουν όλες τις κατά νόμο απαιτούμενες άδειες και εγκρίσεις από τις αρμόδιες αρχές (ενδεικτικώς αναφερομένων των αδειών εργασίας σε περίπτωση απασχόλησης αλλοδαπών) και τον κατάλληλο για τις εκάστοτε εργασίες εξοπλισμό για την εκτέλεση των Εργασιών ή /και Έργων. Η ως άνω εκπαίδευση θα πρέπει να περιλαμβάνει οπωσδήποτε θέματα σχετικά με τις υπό εκτέλεση κάθε φορά Εργασίες ή /και ‘Έργα, αλλά και για τη χρήση του απαραίτητου κατά την ισχύουσα κάθε φορά νομοθεσία εξοπλισμού (π.χ. χρήση Μέσων Ατομικής Προστασίας (ΜΑΠ). Η ως άνω εκπαίδευση θα γίνεται όχι μόνο πριν την ανάληψη εργασίας αλλά και περιοδικά τόσο στο αντικείμενο απασχόλησής του όσο και στα θέματα πρόληψης ατυχημάτων, υγιεινής εργασίας, πυρόσβεσης και στη σωστή χρήση όλων των διατιθεμένων μέσων, του εξοπλισμού γενικά και των μέσων ατομικής προστασίας. Η εκπαίδευση του προσωπικού πρέπει να τεκμηριώνεται με ευθύνη των Εργολάβων (Π.Δ. 225/1989 Άρθρο 10 Παράγραφος 4 και Π.Δ. 17/96 άρθρα 11 και 12).</w:t>
      </w:r>
    </w:p>
    <w:p w14:paraId="673600C3" w14:textId="77777777" w:rsidR="00466D9F" w:rsidRPr="00D66C8F" w:rsidRDefault="00466D9F" w:rsidP="00466D9F">
      <w:pPr>
        <w:ind w:left="567"/>
        <w:jc w:val="both"/>
        <w:rPr>
          <w:rFonts w:ascii="Arial" w:hAnsi="Arial" w:cs="Arial"/>
          <w:color w:val="000000"/>
        </w:rPr>
      </w:pPr>
      <w:r w:rsidRPr="00D66C8F">
        <w:rPr>
          <w:rFonts w:ascii="Arial" w:hAnsi="Arial" w:cs="Arial"/>
          <w:color w:val="000000"/>
        </w:rPr>
        <w:t>Υπεύθυνοι για τον εξοπλισμό, το είδος αυτού, αλλά και τον τρόπο που αυτός χρησιμοποιείται από τα ως άνω πρόσωπα είναι οι Εργολάβοι ωστόσο ο εξοπλισμός αυτός θα πρέπει να είναι σύμφωνος με τις ισχύουσες τεχνικές προδιαγραφές (προδιαγραφές CΕ) ή άλλες προδιαγραφές που προβλέπονται από εθνική ή κοινοτική νομοθεσία για την εκτέλεση των Εργασιών ή /και Έργων</w:t>
      </w:r>
      <w:r>
        <w:rPr>
          <w:rFonts w:ascii="Arial" w:hAnsi="Arial" w:cs="Arial"/>
          <w:color w:val="000000"/>
        </w:rPr>
        <w:t>.</w:t>
      </w:r>
    </w:p>
    <w:p w14:paraId="673600C4" w14:textId="77777777" w:rsidR="00466D9F" w:rsidRPr="00D66C8F" w:rsidRDefault="00466D9F" w:rsidP="00466D9F">
      <w:pPr>
        <w:ind w:left="567"/>
        <w:jc w:val="both"/>
        <w:rPr>
          <w:rFonts w:ascii="Arial" w:hAnsi="Arial" w:cs="Arial"/>
          <w:color w:val="000000"/>
        </w:rPr>
      </w:pPr>
      <w:r w:rsidRPr="00D66C8F">
        <w:rPr>
          <w:rFonts w:ascii="Arial" w:hAnsi="Arial" w:cs="Arial"/>
          <w:color w:val="000000"/>
        </w:rPr>
        <w:t>β) θα πληρούν διαρκώς και αδιαλείπτως όλα τα πρότυπα και τις προδιαγραφές για την Α &amp;</w:t>
      </w:r>
      <w:r>
        <w:rPr>
          <w:rFonts w:ascii="Arial" w:hAnsi="Arial" w:cs="Arial"/>
          <w:color w:val="000000"/>
        </w:rPr>
        <w:t xml:space="preserve"> </w:t>
      </w:r>
      <w:r w:rsidRPr="00D66C8F">
        <w:rPr>
          <w:rFonts w:ascii="Arial" w:hAnsi="Arial" w:cs="Arial"/>
          <w:color w:val="000000"/>
        </w:rPr>
        <w:t>ΥΕ που ισχύουν τόσο σε τοπικό επίπεδο όσο και σε κοινοτικό ή/και διεθνές επίπεδο για την εκτέλεση των Εργασιών ή /και Έργων.</w:t>
      </w:r>
    </w:p>
    <w:p w14:paraId="673600C5" w14:textId="77777777" w:rsidR="00466D9F" w:rsidRPr="00D66C8F" w:rsidRDefault="00466D9F" w:rsidP="00466D9F">
      <w:pPr>
        <w:ind w:left="567"/>
        <w:jc w:val="both"/>
        <w:rPr>
          <w:rFonts w:ascii="Arial" w:hAnsi="Arial" w:cs="Arial"/>
          <w:color w:val="000000"/>
        </w:rPr>
      </w:pPr>
      <w:r w:rsidRPr="00D66C8F">
        <w:rPr>
          <w:rFonts w:ascii="Arial" w:hAnsi="Arial" w:cs="Arial"/>
          <w:color w:val="000000"/>
        </w:rPr>
        <w:t>γ) θα τηρούν αυστηρά τους κανόνες Α&amp;ΥΕ</w:t>
      </w:r>
      <w:r>
        <w:rPr>
          <w:rFonts w:ascii="Arial" w:hAnsi="Arial" w:cs="Arial"/>
          <w:color w:val="000000"/>
        </w:rPr>
        <w:t>.</w:t>
      </w:r>
    </w:p>
    <w:p w14:paraId="673600C6" w14:textId="77777777" w:rsidR="00466D9F" w:rsidRPr="00D66C8F" w:rsidRDefault="00466D9F" w:rsidP="00466D9F">
      <w:pPr>
        <w:ind w:left="567"/>
        <w:jc w:val="both"/>
        <w:rPr>
          <w:rFonts w:ascii="Arial" w:hAnsi="Arial" w:cs="Arial"/>
          <w:color w:val="000000"/>
        </w:rPr>
      </w:pPr>
      <w:r w:rsidRPr="00D66C8F">
        <w:rPr>
          <w:rFonts w:ascii="Arial" w:hAnsi="Arial" w:cs="Arial"/>
          <w:b/>
          <w:color w:val="000000"/>
        </w:rPr>
        <w:t>Β.7</w:t>
      </w:r>
      <w:r w:rsidRPr="00D66C8F">
        <w:rPr>
          <w:rFonts w:ascii="Arial" w:hAnsi="Arial" w:cs="Arial"/>
          <w:color w:val="000000"/>
        </w:rPr>
        <w:t xml:space="preserve">. </w:t>
      </w:r>
      <w:r w:rsidRPr="00D66C8F">
        <w:rPr>
          <w:rFonts w:ascii="Arial" w:hAnsi="Arial" w:cs="Arial"/>
        </w:rPr>
        <w:t>Οι Εργολάβοι είναι πλήρως και αποκλειστικά υπεύθυνοι (αστικά και ποινικά) για την τήρηση όλων των νομοθετικών</w:t>
      </w:r>
      <w:r w:rsidRPr="00D66C8F">
        <w:rPr>
          <w:rFonts w:ascii="Arial" w:hAnsi="Arial" w:cs="Arial"/>
          <w:color w:val="000000"/>
        </w:rPr>
        <w:t xml:space="preserve"> διατάξεων, που αφορούν την ασφάλεια των εγκαταστάσεων στις οποίες θα εκτελέσουν τις Εργασίες ή /και τα Έργα, για όσο αυτά διαρκούν, την τήρηση διατάξεων που αφορούν στην ασφάλιση του προσωπικού τους και των </w:t>
      </w:r>
      <w:proofErr w:type="spellStart"/>
      <w:r w:rsidRPr="00D66C8F">
        <w:rPr>
          <w:rFonts w:ascii="Arial" w:hAnsi="Arial" w:cs="Arial"/>
          <w:color w:val="000000"/>
        </w:rPr>
        <w:t>Προστηθέντων</w:t>
      </w:r>
      <w:proofErr w:type="spellEnd"/>
      <w:r w:rsidRPr="00D66C8F">
        <w:rPr>
          <w:rFonts w:ascii="Arial" w:hAnsi="Arial" w:cs="Arial"/>
          <w:color w:val="000000"/>
        </w:rPr>
        <w:t xml:space="preserve"> τους ή οποιωνδήποτε τρίτων καθώς και για την εφαρμογή των κανόνων Α&amp;ΥΕ όλων των προαναφερόμενων προσώπων καθ’ όλη τη διάρκεια εκτέλεσης των Εργασιών ή /και Έργων. Επίσης, μετά το πέρας εκτέλεσης τυχόν Εργασιών, οι Εργολάβοι το προσωπικό τους και οι </w:t>
      </w:r>
      <w:proofErr w:type="spellStart"/>
      <w:r w:rsidRPr="00D66C8F">
        <w:rPr>
          <w:rFonts w:ascii="Arial" w:hAnsi="Arial" w:cs="Arial"/>
          <w:color w:val="000000"/>
        </w:rPr>
        <w:t>Προστηθέντες</w:t>
      </w:r>
      <w:proofErr w:type="spellEnd"/>
      <w:r w:rsidRPr="00D66C8F">
        <w:rPr>
          <w:rFonts w:ascii="Arial" w:hAnsi="Arial" w:cs="Arial"/>
          <w:color w:val="000000"/>
        </w:rPr>
        <w:t xml:space="preserve"> τους υποχρεούνται να αφήνουν το χώρο ή τις εγκαταστάσεις όπου εκτέλεσαν τις Εργασίες καθαρό και ασφαλή.</w:t>
      </w:r>
    </w:p>
    <w:p w14:paraId="673600C7" w14:textId="77777777" w:rsidR="00466D9F" w:rsidRPr="00D66C8F" w:rsidRDefault="00466D9F" w:rsidP="00466D9F">
      <w:pPr>
        <w:ind w:left="567"/>
        <w:jc w:val="both"/>
        <w:rPr>
          <w:rFonts w:ascii="Arial" w:hAnsi="Arial" w:cs="Arial"/>
        </w:rPr>
      </w:pPr>
      <w:r w:rsidRPr="00D66C8F">
        <w:rPr>
          <w:rFonts w:ascii="Arial" w:hAnsi="Arial" w:cs="Arial"/>
          <w:b/>
          <w:color w:val="000000"/>
        </w:rPr>
        <w:lastRenderedPageBreak/>
        <w:t>Β.8.</w:t>
      </w:r>
      <w:r w:rsidRPr="00D66C8F">
        <w:rPr>
          <w:rFonts w:ascii="Arial" w:hAnsi="Arial" w:cs="Arial"/>
          <w:color w:val="000000"/>
        </w:rPr>
        <w:t xml:space="preserve"> Οι </w:t>
      </w:r>
      <w:r w:rsidRPr="00D66C8F">
        <w:rPr>
          <w:rFonts w:ascii="Arial" w:hAnsi="Arial" w:cs="Arial"/>
        </w:rPr>
        <w:t xml:space="preserve">Εργολάβοι έχουν πλήρη και αποκλειστική ευθύνη για το σύνολο των δραστηριοτήτων που θα αναπτύξουν για την εκτέλεση των Εργασιών ή /και των Έργων. Επίσης, οι Εργολάβοι έχουν την πλήρη και αποκλειστική ευθύνη για τη συμπεριφορά ή /και πράξεις ή /και παραλείψεις των ίδιων, του προσωπικού </w:t>
      </w:r>
      <w:proofErr w:type="spellStart"/>
      <w:r w:rsidRPr="00D66C8F">
        <w:rPr>
          <w:rFonts w:ascii="Arial" w:hAnsi="Arial" w:cs="Arial"/>
        </w:rPr>
        <w:t>τους,και</w:t>
      </w:r>
      <w:proofErr w:type="spellEnd"/>
      <w:r w:rsidRPr="00D66C8F">
        <w:rPr>
          <w:rFonts w:ascii="Arial" w:hAnsi="Arial" w:cs="Arial"/>
        </w:rPr>
        <w:t xml:space="preserve"> των </w:t>
      </w:r>
      <w:proofErr w:type="spellStart"/>
      <w:r w:rsidRPr="00D66C8F">
        <w:rPr>
          <w:rFonts w:ascii="Arial" w:hAnsi="Arial" w:cs="Arial"/>
        </w:rPr>
        <w:t>Προστηθέντων</w:t>
      </w:r>
      <w:proofErr w:type="spellEnd"/>
      <w:r w:rsidRPr="00D66C8F">
        <w:rPr>
          <w:rFonts w:ascii="Arial" w:hAnsi="Arial" w:cs="Arial"/>
        </w:rPr>
        <w:t xml:space="preserve"> τους κατά την εκτέλεση των Εργασιών ή /και των Έργων και η οποία θα παραβιάζει δικαιώματα του Εργοδότη ή τρίτων προσώπων ή θα προκαλέσει στον Εργοδότη ή σε τρίτα πρόσωπα οποιαδήποτε υλική ζημία ή /και ηθική βλάβη. Επίσης, οι Εργολάβοι ευθύνονται σε αποζημίωση του Εργοδότη, αν από δική τους υπαιτιότητα ή του προσωπικού τους ή των </w:t>
      </w:r>
      <w:proofErr w:type="spellStart"/>
      <w:r w:rsidRPr="00D66C8F">
        <w:rPr>
          <w:rFonts w:ascii="Arial" w:hAnsi="Arial" w:cs="Arial"/>
        </w:rPr>
        <w:t>Προστηθέντων</w:t>
      </w:r>
      <w:proofErr w:type="spellEnd"/>
      <w:r w:rsidRPr="00D66C8F">
        <w:rPr>
          <w:rFonts w:ascii="Arial" w:hAnsi="Arial" w:cs="Arial"/>
        </w:rPr>
        <w:t xml:space="preserve"> τους, ο Εργοδότης υποχρεωθεί να καταβάλει οποιουδήποτε είδους αποζημίωση σε εργαζόμενό της ή /και σε οποιοδήποτε τρίτο</w:t>
      </w:r>
      <w:r>
        <w:rPr>
          <w:rFonts w:ascii="Arial" w:hAnsi="Arial" w:cs="Arial"/>
        </w:rPr>
        <w:t>.</w:t>
      </w:r>
    </w:p>
    <w:p w14:paraId="673600C8" w14:textId="77777777" w:rsidR="00466D9F" w:rsidRPr="00D66C8F" w:rsidRDefault="00466D9F" w:rsidP="00466D9F">
      <w:pPr>
        <w:ind w:left="567"/>
        <w:jc w:val="both"/>
        <w:rPr>
          <w:rFonts w:ascii="Arial" w:hAnsi="Arial" w:cs="Arial"/>
          <w:color w:val="000000"/>
        </w:rPr>
      </w:pPr>
      <w:r w:rsidRPr="00D66C8F">
        <w:rPr>
          <w:rFonts w:ascii="Arial" w:hAnsi="Arial" w:cs="Arial"/>
          <w:b/>
        </w:rPr>
        <w:t>Β.9</w:t>
      </w:r>
      <w:r w:rsidRPr="00D66C8F">
        <w:rPr>
          <w:rFonts w:ascii="Arial" w:hAnsi="Arial" w:cs="Arial"/>
        </w:rPr>
        <w:t>. Οι Εργολάβοι ευθύνονται σε αποζημίωση έναντι του Εργοδότη, σε περίπτωση που το αποτέλεσμα των ενεργειών τους ή των ενεργειών του ως άνω προσωπικού τους ή /και των ως άνω</w:t>
      </w:r>
      <w:r w:rsidRPr="00D66C8F">
        <w:rPr>
          <w:rFonts w:ascii="Arial" w:hAnsi="Arial" w:cs="Arial"/>
          <w:color w:val="000000"/>
        </w:rPr>
        <w:t xml:space="preserve"> </w:t>
      </w:r>
      <w:proofErr w:type="spellStart"/>
      <w:r w:rsidRPr="00D66C8F">
        <w:rPr>
          <w:rFonts w:ascii="Arial" w:hAnsi="Arial" w:cs="Arial"/>
          <w:color w:val="000000"/>
        </w:rPr>
        <w:t>Προστηθέντων</w:t>
      </w:r>
      <w:proofErr w:type="spellEnd"/>
      <w:r w:rsidRPr="00D66C8F">
        <w:rPr>
          <w:rFonts w:ascii="Arial" w:hAnsi="Arial" w:cs="Arial"/>
          <w:color w:val="000000"/>
        </w:rPr>
        <w:t xml:space="preserve"> είναι δυσφημιστικό, παραπλανητικό, προσβάλλει τα ήθη ή διατάξεις του δικαίου.</w:t>
      </w:r>
    </w:p>
    <w:p w14:paraId="673600C9" w14:textId="77777777" w:rsidR="00466D9F" w:rsidRPr="00D66C8F" w:rsidRDefault="00466D9F" w:rsidP="00466D9F">
      <w:pPr>
        <w:ind w:left="567"/>
        <w:jc w:val="both"/>
        <w:rPr>
          <w:rFonts w:ascii="Arial" w:hAnsi="Arial" w:cs="Arial"/>
          <w:color w:val="000000"/>
        </w:rPr>
      </w:pPr>
      <w:r w:rsidRPr="00D66C8F">
        <w:rPr>
          <w:rFonts w:ascii="Arial" w:hAnsi="Arial" w:cs="Arial"/>
          <w:b/>
          <w:color w:val="000000"/>
        </w:rPr>
        <w:t>Β.1</w:t>
      </w:r>
      <w:r w:rsidRPr="00D66C8F">
        <w:rPr>
          <w:rFonts w:ascii="Arial" w:hAnsi="Arial" w:cs="Arial"/>
          <w:b/>
        </w:rPr>
        <w:t>0</w:t>
      </w:r>
      <w:r w:rsidRPr="00D66C8F">
        <w:rPr>
          <w:rFonts w:ascii="Arial" w:hAnsi="Arial" w:cs="Arial"/>
        </w:rPr>
        <w:t xml:space="preserve">. Η διοίκηση, η διαχείριση και επίβλεψη των Εργασιών ή /και των Έργων είναι αρμοδιότητα των Εργολάβων. Οι Εργολάβοι οφείλουν να εξασφαλίσουν την καλή και αποτελεσματική διοίκηση των Εργασιών ή /και των Έργων, την ορθολογιστική διαχείρισή τους και την αυστηρή επιστασία του προσωπικού τους ή των </w:t>
      </w:r>
      <w:proofErr w:type="spellStart"/>
      <w:r w:rsidRPr="00D66C8F">
        <w:rPr>
          <w:rFonts w:ascii="Arial" w:hAnsi="Arial" w:cs="Arial"/>
        </w:rPr>
        <w:t>Προστηθέντων</w:t>
      </w:r>
      <w:proofErr w:type="spellEnd"/>
      <w:r w:rsidRPr="00D66C8F">
        <w:rPr>
          <w:rFonts w:ascii="Arial" w:hAnsi="Arial" w:cs="Arial"/>
        </w:rPr>
        <w:t xml:space="preserve"> τους για την πιστή τήρηση των σχεδίων και των εντολών και κανονισμών όλα αυτά κατά τρόπο που θα είναι κοινά αποδεκτός από το Εργοδότη και τους Εργολάβους χωρίς αυτό να μπορεί να ερμηνευθεί ότι απαλλάσσει κατά οιονδήποτε τρόπο τους Εργολάβους από την ευθύνη τους σε σχέση με τα θέματα αυτά</w:t>
      </w:r>
      <w:r w:rsidRPr="00D66C8F">
        <w:rPr>
          <w:rFonts w:ascii="Arial" w:hAnsi="Arial" w:cs="Arial"/>
          <w:color w:val="000000"/>
        </w:rPr>
        <w:t>.</w:t>
      </w:r>
    </w:p>
    <w:p w14:paraId="673600CA" w14:textId="77777777" w:rsidR="00466D9F" w:rsidRPr="00D66C8F" w:rsidRDefault="00466D9F" w:rsidP="00466D9F">
      <w:pPr>
        <w:ind w:left="567"/>
        <w:jc w:val="both"/>
        <w:rPr>
          <w:rFonts w:ascii="Arial" w:hAnsi="Arial" w:cs="Arial"/>
          <w:color w:val="000000"/>
        </w:rPr>
      </w:pPr>
      <w:r w:rsidRPr="00D66C8F">
        <w:rPr>
          <w:rFonts w:ascii="Arial" w:hAnsi="Arial" w:cs="Arial"/>
          <w:color w:val="000000"/>
        </w:rPr>
        <w:t xml:space="preserve">Η παρακολούθηση των Εργασιών ή /και των Έργων,  η οποία δύναται να πραγματοποιείται  από προσωπικό του Εργοδότη ή από τρίτο πρόσωπο (Αντιπρόσωπο του Εργοδότη), δεν απαλλάσσει τους Εργολάβους από την ευθύνη τήρησης των νόμων και των κειμένων διατάξεων καθώς και από την τυχόν ευθύνη τους για την μη καλή εκτέλεση των Εργασιών ή /και των Έργων ή για την παράβαση οποιασδήποτε συμφωνημένης υποχρέωσής τους. </w:t>
      </w:r>
    </w:p>
    <w:p w14:paraId="673600CB" w14:textId="77777777" w:rsidR="00466D9F" w:rsidRPr="00D66C8F" w:rsidRDefault="00466D9F" w:rsidP="00466D9F">
      <w:pPr>
        <w:ind w:left="567"/>
        <w:jc w:val="both"/>
        <w:rPr>
          <w:rFonts w:ascii="Arial" w:hAnsi="Arial" w:cs="Arial"/>
          <w:color w:val="000000"/>
        </w:rPr>
      </w:pPr>
      <w:r w:rsidRPr="00D66C8F">
        <w:rPr>
          <w:rFonts w:ascii="Arial" w:hAnsi="Arial" w:cs="Arial"/>
          <w:color w:val="000000"/>
        </w:rPr>
        <w:t xml:space="preserve">Τυχόν αντιρρήσεις των Εργολάβων προς τις υποδείξεις ή εντολές του Εργοδότη που έχουν σχέση με την ασφάλεια του προσωπικού τους ή των </w:t>
      </w:r>
      <w:proofErr w:type="spellStart"/>
      <w:r w:rsidRPr="00D66C8F">
        <w:rPr>
          <w:rFonts w:ascii="Arial" w:hAnsi="Arial" w:cs="Arial"/>
          <w:color w:val="000000"/>
        </w:rPr>
        <w:t>Προστηθέντων</w:t>
      </w:r>
      <w:proofErr w:type="spellEnd"/>
      <w:r w:rsidRPr="00D66C8F">
        <w:rPr>
          <w:rFonts w:ascii="Arial" w:hAnsi="Arial" w:cs="Arial"/>
          <w:color w:val="000000"/>
        </w:rPr>
        <w:t xml:space="preserve"> τους και της συγκεκριμένης εγκατάστασης, πρέπει να διατυπώνονται εγγράφως εντός δύο (2) ημερών από την σχετική αυτοψία των Εργολάβων ή /και των </w:t>
      </w:r>
      <w:proofErr w:type="spellStart"/>
      <w:r w:rsidRPr="00D66C8F">
        <w:rPr>
          <w:rFonts w:ascii="Arial" w:hAnsi="Arial" w:cs="Arial"/>
          <w:color w:val="000000"/>
        </w:rPr>
        <w:t>Προστηθέντων</w:t>
      </w:r>
      <w:proofErr w:type="spellEnd"/>
      <w:r w:rsidRPr="00D66C8F">
        <w:rPr>
          <w:rFonts w:ascii="Arial" w:hAnsi="Arial" w:cs="Arial"/>
          <w:color w:val="000000"/>
        </w:rPr>
        <w:t xml:space="preserve"> σχετικά με την Εργασία ή /και Έργο. </w:t>
      </w:r>
    </w:p>
    <w:p w14:paraId="673600CC" w14:textId="77777777" w:rsidR="00466D9F" w:rsidRPr="00D66C8F" w:rsidRDefault="00466D9F" w:rsidP="00466D9F">
      <w:pPr>
        <w:ind w:left="567"/>
        <w:jc w:val="both"/>
        <w:rPr>
          <w:rFonts w:ascii="Arial" w:hAnsi="Arial" w:cs="Arial"/>
        </w:rPr>
      </w:pPr>
      <w:r w:rsidRPr="00D66C8F">
        <w:rPr>
          <w:rFonts w:ascii="Arial" w:hAnsi="Arial" w:cs="Arial"/>
          <w:color w:val="000000"/>
        </w:rPr>
        <w:t xml:space="preserve">Οι </w:t>
      </w:r>
      <w:r w:rsidRPr="00D66C8F">
        <w:rPr>
          <w:rFonts w:ascii="Arial" w:hAnsi="Arial" w:cs="Arial"/>
        </w:rPr>
        <w:t>Εργολάβοι πρέπει να βρίσκονται σε συνεχή επαφή καθ’ όλη την διάρκεια εκτέλεσης των Εργασιών ή /και των Έργων και σ’ όλες τις φάσεις τους με τον Εργοδότη.</w:t>
      </w:r>
    </w:p>
    <w:p w14:paraId="673600CD" w14:textId="77777777" w:rsidR="00466D9F" w:rsidRPr="00D66C8F" w:rsidRDefault="00466D9F" w:rsidP="00466D9F">
      <w:pPr>
        <w:ind w:left="567"/>
        <w:jc w:val="both"/>
        <w:rPr>
          <w:rFonts w:ascii="Arial" w:hAnsi="Arial" w:cs="Arial"/>
        </w:rPr>
      </w:pPr>
      <w:r w:rsidRPr="00D66C8F">
        <w:rPr>
          <w:rFonts w:ascii="Arial" w:hAnsi="Arial" w:cs="Arial"/>
          <w:b/>
        </w:rPr>
        <w:t>Β.11.</w:t>
      </w:r>
      <w:r w:rsidRPr="00D66C8F">
        <w:rPr>
          <w:rFonts w:ascii="Arial" w:hAnsi="Arial" w:cs="Arial"/>
        </w:rPr>
        <w:t xml:space="preserve"> Από την παροχή των υπηρεσιών των Εργολάβων για την εκτέλεση των Εργασιών ή/και των Έργων, δεν θεμελιώνεται σε καμία περίπτωση, εταιρική ή κοινοπρακτική ή εργασιακή σχέση των ίδιων ή του προσωπικού τους ή των </w:t>
      </w:r>
      <w:proofErr w:type="spellStart"/>
      <w:r w:rsidRPr="00D66C8F">
        <w:rPr>
          <w:rFonts w:ascii="Arial" w:hAnsi="Arial" w:cs="Arial"/>
        </w:rPr>
        <w:t>Προστηθέντων</w:t>
      </w:r>
      <w:proofErr w:type="spellEnd"/>
      <w:r w:rsidRPr="00D66C8F">
        <w:rPr>
          <w:rFonts w:ascii="Arial" w:hAnsi="Arial" w:cs="Arial"/>
        </w:rPr>
        <w:t xml:space="preserve"> αυτών με τον Εργοδότη, ούτε αξίωση μισθού ή άλλης παρεμφερής με αυτήν. </w:t>
      </w:r>
    </w:p>
    <w:p w14:paraId="673600CE" w14:textId="77777777" w:rsidR="00466D9F" w:rsidRPr="00D66C8F" w:rsidRDefault="00466D9F" w:rsidP="00466D9F">
      <w:pPr>
        <w:ind w:left="567"/>
        <w:jc w:val="both"/>
        <w:rPr>
          <w:rFonts w:ascii="Arial" w:hAnsi="Arial" w:cs="Arial"/>
        </w:rPr>
      </w:pPr>
      <w:r w:rsidRPr="00D66C8F">
        <w:rPr>
          <w:rFonts w:ascii="Arial" w:hAnsi="Arial" w:cs="Arial"/>
          <w:b/>
        </w:rPr>
        <w:t>Β.12.</w:t>
      </w:r>
      <w:r w:rsidRPr="00D66C8F">
        <w:rPr>
          <w:rFonts w:ascii="Arial" w:hAnsi="Arial" w:cs="Arial"/>
        </w:rPr>
        <w:t xml:space="preserve"> Ο Εργοδότης έχει δικαίωμα, να ζητήσει την αντικατάσταση εργαζομένου των Εργολάβων ή και </w:t>
      </w:r>
      <w:proofErr w:type="spellStart"/>
      <w:r w:rsidRPr="00D66C8F">
        <w:rPr>
          <w:rFonts w:ascii="Arial" w:hAnsi="Arial" w:cs="Arial"/>
        </w:rPr>
        <w:t>Προστηθέντα</w:t>
      </w:r>
      <w:proofErr w:type="spellEnd"/>
      <w:r w:rsidRPr="00D66C8F">
        <w:rPr>
          <w:rFonts w:ascii="Arial" w:hAnsi="Arial" w:cs="Arial"/>
        </w:rPr>
        <w:t xml:space="preserve"> αυτών σε περίπτωση που διαπιστώσει ότι ο εργαζόμενος δεν πληροί τις παραπάνω προϋποθέσεις (γνώση κανόνων A&amp;YE, εκπαίδευση, τυχόν άδειες κλπ). Οι Εργολάβοι και οι </w:t>
      </w:r>
      <w:proofErr w:type="spellStart"/>
      <w:r w:rsidRPr="00D66C8F">
        <w:rPr>
          <w:rFonts w:ascii="Arial" w:hAnsi="Arial" w:cs="Arial"/>
        </w:rPr>
        <w:t>Προστηθέντες</w:t>
      </w:r>
      <w:proofErr w:type="spellEnd"/>
      <w:r w:rsidRPr="00D66C8F">
        <w:rPr>
          <w:rFonts w:ascii="Arial" w:hAnsi="Arial" w:cs="Arial"/>
        </w:rPr>
        <w:t xml:space="preserve"> αυτών οφείλουν να συμμορφωθούν αμέσως και να μην χρησιμοποιήσουν το ίδιο πρόσωπο για την εκτέλεση των Εργασιών ή /και Έργων.</w:t>
      </w:r>
    </w:p>
    <w:p w14:paraId="673600CF" w14:textId="77777777" w:rsidR="00466D9F" w:rsidRPr="00D66C8F" w:rsidRDefault="00466D9F" w:rsidP="00466D9F">
      <w:pPr>
        <w:ind w:left="567"/>
        <w:jc w:val="both"/>
        <w:rPr>
          <w:rFonts w:ascii="Arial" w:hAnsi="Arial" w:cs="Arial"/>
          <w:color w:val="000000"/>
        </w:rPr>
      </w:pPr>
      <w:r w:rsidRPr="00D66C8F">
        <w:rPr>
          <w:rFonts w:ascii="Arial" w:hAnsi="Arial" w:cs="Arial"/>
        </w:rPr>
        <w:t xml:space="preserve">Επίσης, ο Εργοδότης έχει δικαίωμα να διενεργήσει </w:t>
      </w:r>
      <w:r w:rsidRPr="00D66C8F">
        <w:rPr>
          <w:rFonts w:ascii="Arial" w:hAnsi="Arial" w:cs="Arial"/>
          <w:color w:val="000000"/>
        </w:rPr>
        <w:t>με εξωτερικό πιστοποιημένο φορέα της επιλογής της δειγματοληπτικό έλεγχο των Εργασιών ή /και Έργων που ο Εργοδότης αναθέσει στους Εργολάβους της, προκειμένου να διαπιστωθεί εάν οι τελευταίοι τηρούν τη σχετική με την υγεία και ασφάλεια στην εργασία νομοθεσία.</w:t>
      </w:r>
    </w:p>
    <w:p w14:paraId="673600D0" w14:textId="77777777" w:rsidR="00466D9F" w:rsidRPr="00D66C8F" w:rsidRDefault="00466D9F" w:rsidP="00466D9F">
      <w:pPr>
        <w:ind w:left="567"/>
        <w:jc w:val="both"/>
        <w:rPr>
          <w:rFonts w:ascii="Arial" w:hAnsi="Arial" w:cs="Arial"/>
        </w:rPr>
      </w:pPr>
      <w:r w:rsidRPr="00D66C8F">
        <w:rPr>
          <w:rFonts w:ascii="Arial" w:hAnsi="Arial" w:cs="Arial"/>
          <w:b/>
          <w:color w:val="000000"/>
        </w:rPr>
        <w:t>Β.13</w:t>
      </w:r>
      <w:r w:rsidRPr="00D66C8F">
        <w:rPr>
          <w:rFonts w:ascii="Arial" w:hAnsi="Arial" w:cs="Arial"/>
          <w:color w:val="000000"/>
        </w:rPr>
        <w:t>. Οι Εργολ</w:t>
      </w:r>
      <w:r w:rsidRPr="00D66C8F">
        <w:rPr>
          <w:rFonts w:ascii="Arial" w:hAnsi="Arial" w:cs="Arial"/>
        </w:rPr>
        <w:t>άβοι οφείλουν να ενημερώνουν εγγράφως τον Εργοδότη μετά το πέρας των Εργασιών ή /και των Έργων.</w:t>
      </w:r>
    </w:p>
    <w:p w14:paraId="673600D1" w14:textId="77777777" w:rsidR="00466D9F" w:rsidRPr="00D66C8F" w:rsidRDefault="00466D9F" w:rsidP="00466D9F">
      <w:pPr>
        <w:ind w:left="567"/>
        <w:jc w:val="both"/>
        <w:rPr>
          <w:rFonts w:ascii="Arial" w:hAnsi="Arial" w:cs="Arial"/>
        </w:rPr>
      </w:pPr>
      <w:r w:rsidRPr="00D66C8F">
        <w:rPr>
          <w:rFonts w:ascii="Arial" w:hAnsi="Arial" w:cs="Arial"/>
          <w:b/>
        </w:rPr>
        <w:t>Β.14</w:t>
      </w:r>
      <w:r w:rsidRPr="00D66C8F">
        <w:rPr>
          <w:rFonts w:ascii="Arial" w:hAnsi="Arial" w:cs="Arial"/>
        </w:rPr>
        <w:t xml:space="preserve">. Οι Εργολάβοι δεν θα αποκαλύπτουν σε οποιοδήποτε τρίτο, ούτε θα κάνουν χρήση με οποιοδήποτε τρόπο, οποιασδήποτε πληροφορίας ή στοιχείου σχετικών με τον Εργοδότη που θα λαμβάνουν από τον Εργοδότη στο πλαίσιο της συνεργασίας τους με τον Εργοδότη για την εκτέλεση των Εργασιών ή /και των Έργων, για άλλο σκοπό πέραν του σκοπού της εκπλήρωσης των Εργασιών ή /και των Έργων. </w:t>
      </w:r>
    </w:p>
    <w:p w14:paraId="673600D2" w14:textId="77777777" w:rsidR="00466D9F" w:rsidRPr="00D66C8F" w:rsidRDefault="00466D9F" w:rsidP="00466D9F">
      <w:pPr>
        <w:ind w:left="142"/>
        <w:jc w:val="both"/>
        <w:rPr>
          <w:rFonts w:ascii="Arial" w:hAnsi="Arial" w:cs="Arial"/>
          <w:color w:val="000000"/>
        </w:rPr>
      </w:pPr>
    </w:p>
    <w:p w14:paraId="673600D3" w14:textId="77777777" w:rsidR="00466D9F" w:rsidRPr="00D66C8F" w:rsidRDefault="00466D9F" w:rsidP="00466D9F">
      <w:pPr>
        <w:tabs>
          <w:tab w:val="left" w:pos="567"/>
        </w:tabs>
        <w:ind w:left="567"/>
        <w:jc w:val="both"/>
        <w:rPr>
          <w:rFonts w:ascii="Arial" w:hAnsi="Arial" w:cs="Arial"/>
          <w:b/>
          <w:color w:val="000000"/>
        </w:rPr>
      </w:pPr>
      <w:r w:rsidRPr="00D66C8F">
        <w:rPr>
          <w:rFonts w:ascii="Arial" w:hAnsi="Arial" w:cs="Arial"/>
          <w:b/>
          <w:color w:val="000000"/>
        </w:rPr>
        <w:t>Γ. ΕΙΔΙΚΕΣ ΥΠΟΧΡΕΩΣΕΙΣ ΕΡΓΟΛΑΒΩΝ</w:t>
      </w:r>
    </w:p>
    <w:p w14:paraId="673600D4"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Γ.1</w:t>
      </w:r>
      <w:r w:rsidRPr="00D66C8F">
        <w:rPr>
          <w:rFonts w:ascii="Arial" w:hAnsi="Arial" w:cs="Arial"/>
          <w:color w:val="000000"/>
        </w:rPr>
        <w:t xml:space="preserve"> Για όλες τις εργασίες συντήρησης εξοπλισμού και εγκαταστάσεων οι </w:t>
      </w:r>
      <w:r w:rsidRPr="00D66C8F">
        <w:rPr>
          <w:rFonts w:ascii="Arial" w:hAnsi="Arial" w:cs="Arial"/>
        </w:rPr>
        <w:t>Εργολάβοι θα πρέπει να διαθέτουν μια γραπτή εκτίμηση του επαγγελματικού κινδύνου σύμφωνα</w:t>
      </w:r>
      <w:r w:rsidRPr="00D66C8F">
        <w:rPr>
          <w:rFonts w:ascii="Arial" w:hAnsi="Arial" w:cs="Arial"/>
          <w:color w:val="000000"/>
        </w:rPr>
        <w:t xml:space="preserve"> με τη νομοθεσία (ΠΔ 17/96, ΠΔ 159/99), στην οποία θα εντοπίζονται οι κίνδυνοι για την κάθε εργασία, θα εκτιμάται η επικινδυνότητά τους και θα προτείνονται τα κατάλληλα μέτρα για την αντιμετώπισή τους. Η γραπτή εκτίμηση του επαγγελματικού κινδύνου διενεργείται και υπογράφεται από τον Τεχνικό Ασφάλειας (Ν </w:t>
      </w:r>
      <w:r w:rsidRPr="00D66C8F">
        <w:rPr>
          <w:rFonts w:ascii="Arial" w:hAnsi="Arial" w:cs="Arial"/>
          <w:color w:val="000000"/>
        </w:rPr>
        <w:lastRenderedPageBreak/>
        <w:t xml:space="preserve">1568/85, ΠΔ 17/96) των Εργολάβων ή από Εξωτερική Υπηρεσία Προστασίας και Πρόληψης του επαγγελματικού κινδύνου, </w:t>
      </w:r>
      <w:proofErr w:type="spellStart"/>
      <w:r w:rsidRPr="00D66C8F">
        <w:rPr>
          <w:rFonts w:ascii="Arial" w:hAnsi="Arial" w:cs="Arial"/>
          <w:color w:val="000000"/>
        </w:rPr>
        <w:t>αδειοδοτημένη</w:t>
      </w:r>
      <w:proofErr w:type="spellEnd"/>
      <w:r w:rsidRPr="00D66C8F">
        <w:rPr>
          <w:rFonts w:ascii="Arial" w:hAnsi="Arial" w:cs="Arial"/>
          <w:color w:val="000000"/>
        </w:rPr>
        <w:t xml:space="preserve"> από το Υπουργείο Εργασίας (ΠΔ 17/96, ΠΔ 95/99).</w:t>
      </w:r>
    </w:p>
    <w:p w14:paraId="673600D5"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Γ.2</w:t>
      </w:r>
      <w:r w:rsidRPr="00D66C8F">
        <w:rPr>
          <w:rFonts w:ascii="Arial" w:hAnsi="Arial" w:cs="Arial"/>
          <w:color w:val="000000"/>
        </w:rPr>
        <w:t>. Για τα έργα κατασκευών που εμπίπτουν στις διατάξεις του ΠΔ 305/96 περί ελαχίστων προδιαγραφών ασφάλειας και υγείας που πρέπει να εφαρμόζονται στα προσωρινά ή κινητά εργοτάξια, οι Εργολ</w:t>
      </w:r>
      <w:r w:rsidRPr="00D66C8F">
        <w:rPr>
          <w:rFonts w:ascii="Arial" w:hAnsi="Arial" w:cs="Arial"/>
        </w:rPr>
        <w:t>άβοι</w:t>
      </w:r>
      <w:r w:rsidRPr="00D66C8F">
        <w:rPr>
          <w:rFonts w:ascii="Arial" w:hAnsi="Arial" w:cs="Arial"/>
          <w:color w:val="000000"/>
        </w:rPr>
        <w:t xml:space="preserve"> υποχρεούνται για τα εξής:</w:t>
      </w:r>
    </w:p>
    <w:p w14:paraId="673600D6" w14:textId="77777777" w:rsidR="00466D9F" w:rsidRPr="00D66C8F" w:rsidRDefault="00466D9F" w:rsidP="00466D9F">
      <w:pPr>
        <w:tabs>
          <w:tab w:val="left" w:pos="567"/>
        </w:tabs>
        <w:spacing w:before="100" w:beforeAutospacing="1" w:after="100" w:afterAutospacing="1"/>
        <w:ind w:left="567" w:hanging="425"/>
        <w:jc w:val="both"/>
        <w:rPr>
          <w:rFonts w:ascii="Arial" w:hAnsi="Arial" w:cs="Arial"/>
          <w:color w:val="000000"/>
        </w:rPr>
      </w:pPr>
      <w:r w:rsidRPr="00D66C8F">
        <w:rPr>
          <w:rFonts w:ascii="Arial" w:hAnsi="Arial" w:cs="Arial"/>
          <w:color w:val="000000"/>
        </w:rPr>
        <w:tab/>
        <w:t>• Παράδοση στον Εργοδότη του Σχεδίου Ασφάλειας και Υγείας της Εργασίας (ΣΑΥ) και του Φακέλου Ασφάλειας και Υγείας της Εργασίας (ΦΑΥ), υπογεγραμμένα όπου αυτά απαιτούνται σύμφωνα με τη νομοθεσία και ( για Δομικές εργασίες όπως π.χ. εργασίες κατεδάφισης, ανακαινίσεις κτιρίων, κατασκευή χώρων εργασίας, κ</w:t>
      </w:r>
      <w:r>
        <w:rPr>
          <w:rFonts w:ascii="Arial" w:hAnsi="Arial" w:cs="Arial"/>
          <w:color w:val="000000"/>
        </w:rPr>
        <w:t>.</w:t>
      </w:r>
      <w:r w:rsidRPr="00D66C8F">
        <w:rPr>
          <w:rFonts w:ascii="Arial" w:hAnsi="Arial" w:cs="Arial"/>
          <w:color w:val="000000"/>
        </w:rPr>
        <w:t>λπ.)</w:t>
      </w:r>
    </w:p>
    <w:p w14:paraId="673600D7" w14:textId="77777777" w:rsidR="00466D9F" w:rsidRPr="00D66C8F" w:rsidRDefault="00466D9F" w:rsidP="00466D9F">
      <w:pPr>
        <w:tabs>
          <w:tab w:val="left" w:pos="709"/>
        </w:tabs>
        <w:spacing w:before="100" w:beforeAutospacing="1" w:after="100" w:afterAutospacing="1"/>
        <w:ind w:left="567"/>
        <w:jc w:val="both"/>
        <w:rPr>
          <w:rFonts w:ascii="Arial" w:hAnsi="Arial" w:cs="Arial"/>
          <w:color w:val="000000"/>
        </w:rPr>
      </w:pPr>
      <w:r w:rsidRPr="00D66C8F">
        <w:rPr>
          <w:rFonts w:ascii="Arial" w:hAnsi="Arial" w:cs="Arial"/>
          <w:color w:val="000000"/>
        </w:rPr>
        <w:t xml:space="preserve">• Οι Εργολάβοι δεν επιτρέπεται να ξεκινήσουν οποιαδήποτε εργασία πριν την παραλαβή από τον Εργοδότη των ΣΑΥ και ΦΑΥ και την έγγραφη κοινοποίηση στον Εργοδότη το ονόματος και των προσόντων του Συντονιστή Ασφάλειας και Υγείας (ΠΔ 305/96). </w:t>
      </w:r>
    </w:p>
    <w:p w14:paraId="673600D8" w14:textId="77777777" w:rsidR="00466D9F" w:rsidRPr="00D66C8F" w:rsidRDefault="00466D9F" w:rsidP="00466D9F">
      <w:pPr>
        <w:spacing w:before="100" w:beforeAutospacing="1" w:after="100" w:afterAutospacing="1"/>
        <w:ind w:left="567"/>
        <w:jc w:val="both"/>
        <w:rPr>
          <w:rFonts w:ascii="Arial" w:hAnsi="Arial" w:cs="Arial"/>
        </w:rPr>
      </w:pPr>
      <w:r w:rsidRPr="00D66C8F">
        <w:rPr>
          <w:rFonts w:ascii="Arial" w:hAnsi="Arial" w:cs="Arial"/>
          <w:color w:val="000000"/>
        </w:rPr>
        <w:t>•</w:t>
      </w:r>
      <w:r w:rsidRPr="00D66C8F">
        <w:rPr>
          <w:rFonts w:ascii="Arial" w:hAnsi="Arial" w:cs="Arial"/>
          <w:color w:val="000000"/>
        </w:rPr>
        <w:tab/>
        <w:t>Κατά την διάρκεια εκτέλεσης των εργασιών κατασκευής, ο Εργολάβος υποχρεούται να εφαρμόζει τις προβλέψεις του ΣΑΥ και να το αναπροσαρμόζει όποτε επέρχονται μεταβολές στις εργασίες που θα εκτελεσθούν.</w:t>
      </w:r>
    </w:p>
    <w:p w14:paraId="673600D9"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rPr>
        <w:t>•</w:t>
      </w:r>
      <w:r w:rsidRPr="00D66C8F">
        <w:rPr>
          <w:rFonts w:ascii="Arial" w:hAnsi="Arial" w:cs="Arial"/>
        </w:rPr>
        <w:tab/>
        <w:t xml:space="preserve">Με την ολοκλήρωση των Εργασιών ή /και Έργων, οι Εργολάβοι υποχρεούνται να παραδώσουν στον Εργοδότη τον ΦΑΥ, ενημερωμένο σύμφωνα με τα προβλεπόμενα στο ΠΔ 305/96. Πριν την οριστική παραλαβή των Εργασιών ή /και Έργων, ο Εργοδότης </w:t>
      </w:r>
      <w:r w:rsidRPr="00D66C8F">
        <w:rPr>
          <w:rFonts w:ascii="Arial" w:hAnsi="Arial" w:cs="Arial"/>
          <w:color w:val="000000"/>
        </w:rPr>
        <w:t>πρέπει να έχει αποδεχθεί τον ΦΑΥ.</w:t>
      </w:r>
    </w:p>
    <w:p w14:paraId="673600DA"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color w:val="000000"/>
        </w:rPr>
        <w:t>•</w:t>
      </w:r>
      <w:r w:rsidRPr="00D66C8F">
        <w:rPr>
          <w:rFonts w:ascii="Arial" w:hAnsi="Arial" w:cs="Arial"/>
          <w:color w:val="000000"/>
        </w:rPr>
        <w:tab/>
        <w:t xml:space="preserve">Οι χώροι εργασίας που παραδίδουν οι Εργολάβοι στον Εργοδότη πρέπει να πληρούν τα προβλεπόμενα του ΠΔ 16/96 ( ισχύει για όλες τις Εργασίες ή /και Έργα που μπορεί να αναλάβουν οι Εργολάβοι, σε σταθμούς βάσης ή άλλες κτιριακές εγκαταστάσεις του Εργοδότη). </w:t>
      </w:r>
    </w:p>
    <w:p w14:paraId="673600DB"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Γ.3</w:t>
      </w:r>
      <w:r w:rsidRPr="00D66C8F">
        <w:rPr>
          <w:rFonts w:ascii="Arial" w:hAnsi="Arial" w:cs="Arial"/>
          <w:color w:val="000000"/>
        </w:rPr>
        <w:t xml:space="preserve">. Για κάθε Εργασία ή /και Έργο και τουλάχιστον 3 εβδομάδες πριν την έναρξή τους, οι </w:t>
      </w:r>
      <w:r w:rsidRPr="00D66C8F">
        <w:rPr>
          <w:rFonts w:ascii="Arial" w:hAnsi="Arial" w:cs="Arial"/>
        </w:rPr>
        <w:t>Εργολάβοι  α</w:t>
      </w:r>
      <w:r w:rsidRPr="00D66C8F">
        <w:rPr>
          <w:rFonts w:ascii="Arial" w:hAnsi="Arial" w:cs="Arial"/>
          <w:color w:val="000000"/>
        </w:rPr>
        <w:t>ναφέρουν εγγράφως στον Εργοδότη το όνομα και τα προσόντα του Τεχνικού Ασφάλειας (Ν 1568/85, ΠΔ 17/96), καθώς και του Ιατρού Εργασίας (Ν 1568/85, ΠΔ 17/96) εφόσον αυτό απαιτείται.</w:t>
      </w:r>
    </w:p>
    <w:p w14:paraId="673600DC"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Γ.4</w:t>
      </w:r>
      <w:r w:rsidRPr="00D66C8F">
        <w:rPr>
          <w:rFonts w:ascii="Arial" w:hAnsi="Arial" w:cs="Arial"/>
          <w:color w:val="000000"/>
        </w:rPr>
        <w:t xml:space="preserve"> Οι </w:t>
      </w:r>
      <w:r w:rsidRPr="00D66C8F">
        <w:rPr>
          <w:rFonts w:ascii="Arial" w:hAnsi="Arial" w:cs="Arial"/>
        </w:rPr>
        <w:t>Εργολάβοι υποχρεούνται</w:t>
      </w:r>
      <w:r w:rsidRPr="00D66C8F">
        <w:rPr>
          <w:rFonts w:ascii="Arial" w:hAnsi="Arial" w:cs="Arial"/>
          <w:color w:val="000000"/>
        </w:rPr>
        <w:t xml:space="preserve"> εντός 2 εβδομάδων από την ανάληψη των Εργασιών ή/ και Έργων από τον Εργοδότη η οποία θα πραγματοποιείται με υπογραφή της μεταξύ τους Σύμβασης να κοινοποιήσουν στον Εργοδότη την οργάνωση που διαθέτουν για την πρόληψη του εργασιακού κινδύνου. Αυτό μπορεί να γίνει με την κοινοποίηση ενός εγχειρίδιου για την Α &amp; ΥΕ το οποίο θα περιλαμβάνει, κατ’</w:t>
      </w:r>
      <w:r>
        <w:rPr>
          <w:rFonts w:ascii="Arial" w:hAnsi="Arial" w:cs="Arial"/>
          <w:color w:val="000000"/>
        </w:rPr>
        <w:t xml:space="preserve"> </w:t>
      </w:r>
      <w:r w:rsidRPr="00D66C8F">
        <w:rPr>
          <w:rFonts w:ascii="Arial" w:hAnsi="Arial" w:cs="Arial"/>
          <w:color w:val="000000"/>
        </w:rPr>
        <w:t xml:space="preserve">ελάχιστο, τα εξής: </w:t>
      </w:r>
    </w:p>
    <w:p w14:paraId="673600DD" w14:textId="77777777" w:rsidR="00466D9F" w:rsidRPr="00D66C8F" w:rsidRDefault="00466D9F" w:rsidP="00466D9F">
      <w:pPr>
        <w:spacing w:before="100" w:beforeAutospacing="1" w:after="100" w:afterAutospacing="1"/>
        <w:ind w:left="567"/>
        <w:rPr>
          <w:rFonts w:ascii="Arial" w:hAnsi="Arial" w:cs="Arial"/>
          <w:color w:val="000000"/>
        </w:rPr>
      </w:pPr>
      <w:r w:rsidRPr="00D66C8F">
        <w:rPr>
          <w:rFonts w:ascii="Arial" w:hAnsi="Arial" w:cs="Arial"/>
          <w:color w:val="000000"/>
        </w:rPr>
        <w:t>•</w:t>
      </w:r>
      <w:r w:rsidRPr="00D66C8F">
        <w:rPr>
          <w:rFonts w:ascii="Arial" w:hAnsi="Arial" w:cs="Arial"/>
          <w:color w:val="000000"/>
        </w:rPr>
        <w:tab/>
        <w:t>Την πολιτική για την Α&amp;ΥΕ, υπογεγραμμένη από τον υπεύθυνο της εταιρείας του.</w:t>
      </w:r>
    </w:p>
    <w:p w14:paraId="673600DE" w14:textId="77777777" w:rsidR="00466D9F" w:rsidRPr="00D66C8F" w:rsidRDefault="00466D9F" w:rsidP="00466D9F">
      <w:pPr>
        <w:spacing w:before="100" w:beforeAutospacing="1" w:after="100" w:afterAutospacing="1"/>
        <w:ind w:left="567"/>
        <w:rPr>
          <w:rFonts w:ascii="Arial" w:hAnsi="Arial" w:cs="Arial"/>
          <w:color w:val="000000"/>
        </w:rPr>
      </w:pPr>
      <w:r w:rsidRPr="00D66C8F">
        <w:rPr>
          <w:rFonts w:ascii="Arial" w:hAnsi="Arial" w:cs="Arial"/>
          <w:color w:val="000000"/>
        </w:rPr>
        <w:t>•</w:t>
      </w:r>
      <w:r w:rsidRPr="00D66C8F">
        <w:rPr>
          <w:rFonts w:ascii="Arial" w:hAnsi="Arial" w:cs="Arial"/>
          <w:color w:val="000000"/>
        </w:rPr>
        <w:tab/>
        <w:t>Την περιγραφή των αρμοδιοτήτων για την πρόληψη του εργασιακού κινδύνου.</w:t>
      </w:r>
    </w:p>
    <w:p w14:paraId="673600DF" w14:textId="77777777" w:rsidR="00466D9F" w:rsidRPr="00D66C8F" w:rsidRDefault="00466D9F" w:rsidP="00466D9F">
      <w:pPr>
        <w:spacing w:before="100" w:beforeAutospacing="1" w:after="100" w:afterAutospacing="1"/>
        <w:ind w:left="567"/>
        <w:rPr>
          <w:rFonts w:ascii="Arial" w:hAnsi="Arial" w:cs="Arial"/>
          <w:color w:val="000000"/>
        </w:rPr>
      </w:pPr>
      <w:r w:rsidRPr="00D66C8F">
        <w:rPr>
          <w:rFonts w:ascii="Arial" w:hAnsi="Arial" w:cs="Arial"/>
          <w:color w:val="000000"/>
        </w:rPr>
        <w:t>•</w:t>
      </w:r>
      <w:r w:rsidRPr="00D66C8F">
        <w:rPr>
          <w:rFonts w:ascii="Arial" w:hAnsi="Arial" w:cs="Arial"/>
          <w:color w:val="000000"/>
        </w:rPr>
        <w:tab/>
        <w:t xml:space="preserve">Τις διαδικασίες του για την Α&amp;ΥΕ, καθώς και το σύστημά του για τον έλεγχο της εφαρμογής των απαιτήσεων της νομοθεσίας για την Α&amp;ΥΕ. </w:t>
      </w:r>
    </w:p>
    <w:p w14:paraId="673600E0"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color w:val="000000"/>
        </w:rPr>
        <w:t>•</w:t>
      </w:r>
      <w:r w:rsidRPr="00D66C8F">
        <w:rPr>
          <w:rFonts w:ascii="Arial" w:hAnsi="Arial" w:cs="Arial"/>
          <w:color w:val="000000"/>
        </w:rPr>
        <w:tab/>
        <w:t xml:space="preserve">Τις έγγραφες οδηγίες προς το προσωπικό του για την Α&amp;ΥΕ, προσαρμοσμένες κάθε φορά στις υπό εκτέλεση εργασίες. </w:t>
      </w:r>
    </w:p>
    <w:p w14:paraId="673600E1"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Γ.5</w:t>
      </w:r>
      <w:r w:rsidRPr="00D66C8F">
        <w:rPr>
          <w:rFonts w:ascii="Arial" w:hAnsi="Arial" w:cs="Arial"/>
          <w:color w:val="000000"/>
        </w:rPr>
        <w:t xml:space="preserve"> Οι Εργολάβοι υποχρεούνται να διατηρούν ασφαλείς έναντι κινδύνων, καθαρούς και σε τάξη τους χώρους, τόσο της ίδιας της εγκατάστασης όσο και τους εξωτερικού που γειτνιάζουν με αυτή, ή οδηγούν σε αυτή. Μετά το πέρας των Εργασιών ή/και Έργων, όλοι οι χώροι αυτοί πρέπει να αποκαθίστανται πλήρως (επιμελής καθαρισμός και απομάκρυνση τυχόν υλικών). Επίσης, να λαμβάνουν όλα τα απαραίτητα μέτρα για την πρόληψη πυρκαγιάς σε όλους τους χώρους.</w:t>
      </w:r>
    </w:p>
    <w:p w14:paraId="673600E2"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Γ.6</w:t>
      </w:r>
      <w:r w:rsidRPr="00D66C8F">
        <w:rPr>
          <w:rFonts w:ascii="Arial" w:hAnsi="Arial" w:cs="Arial"/>
          <w:color w:val="000000"/>
        </w:rPr>
        <w:t>. Οι Εργολάβοι υποχρεούνται να τοποθετούν την κατάλληλη σήμανση ασφαλείας τόσο για την πρόληψη κινδύνων κατά την εργασία (ΠΔ 105/95), όσο και των τροχαίων ατυχημάτων.</w:t>
      </w:r>
    </w:p>
    <w:p w14:paraId="673600E3"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lastRenderedPageBreak/>
        <w:t>Γ.7</w:t>
      </w:r>
      <w:r w:rsidRPr="00D66C8F">
        <w:rPr>
          <w:rFonts w:ascii="Arial" w:hAnsi="Arial" w:cs="Arial"/>
          <w:color w:val="000000"/>
        </w:rPr>
        <w:t>. Οι φθορές που προκαλούνται στις εγκαταστάσεις, τον εξοπλισμό</w:t>
      </w:r>
      <w:r>
        <w:rPr>
          <w:rFonts w:ascii="Arial" w:hAnsi="Arial" w:cs="Arial"/>
          <w:color w:val="000000"/>
        </w:rPr>
        <w:t>,</w:t>
      </w:r>
      <w:r w:rsidRPr="00D66C8F">
        <w:rPr>
          <w:rFonts w:ascii="Arial" w:hAnsi="Arial" w:cs="Arial"/>
          <w:color w:val="000000"/>
        </w:rPr>
        <w:t xml:space="preserve"> μέσα συλλογικής προστασίας ή σε άλλα περιουσιακά στοιχεία του Εργοδότη ή τρίτων, από τους Εργολάβους ή /και το προσωπικό τους ή /και τους </w:t>
      </w:r>
      <w:proofErr w:type="spellStart"/>
      <w:r w:rsidRPr="00D66C8F">
        <w:rPr>
          <w:rFonts w:ascii="Arial" w:hAnsi="Arial" w:cs="Arial"/>
          <w:color w:val="000000"/>
        </w:rPr>
        <w:t>Προστηθέντες</w:t>
      </w:r>
      <w:proofErr w:type="spellEnd"/>
      <w:r w:rsidRPr="00D66C8F">
        <w:rPr>
          <w:rFonts w:ascii="Arial" w:hAnsi="Arial" w:cs="Arial"/>
          <w:color w:val="000000"/>
        </w:rPr>
        <w:t xml:space="preserve"> τους θα αποκαθίστανται από τους Εργολάβους.</w:t>
      </w:r>
    </w:p>
    <w:p w14:paraId="673600E4"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Γ.8</w:t>
      </w:r>
      <w:r w:rsidRPr="00D66C8F">
        <w:rPr>
          <w:rFonts w:ascii="Arial" w:hAnsi="Arial" w:cs="Arial"/>
          <w:color w:val="000000"/>
        </w:rPr>
        <w:t xml:space="preserve">. Οι δραστηριότητες των Εργολάβων πρέπει να προγραμματίζονται με τέτοιο τρόπο ώστε να μην εμποδίζουν την ομαλή διεξαγωγή των δραστηριοτήτων του Εργοδότη. Εάν η παρέμβαση στις δραστηριότητες του Εργοδότη είναι αναπόφευκτη, ο Υπεύθυνος Παραλαβής των Εργασιών ή /και των Έργων πρέπει να ειδοποιείται εγκαίρως και να λαμβάνονται όλα τα απαραίτητα μέτρα προκειμένου να διασφαλιστεί η ελάχιστη διακοπή των δραστηριοτήτων. </w:t>
      </w:r>
    </w:p>
    <w:p w14:paraId="673600E5"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Γ.9</w:t>
      </w:r>
      <w:r w:rsidRPr="00D66C8F">
        <w:rPr>
          <w:rFonts w:ascii="Arial" w:hAnsi="Arial" w:cs="Arial"/>
          <w:color w:val="000000"/>
        </w:rPr>
        <w:t xml:space="preserve">. Οι </w:t>
      </w:r>
      <w:r w:rsidRPr="00D66C8F">
        <w:rPr>
          <w:rFonts w:ascii="Arial" w:hAnsi="Arial" w:cs="Arial"/>
        </w:rPr>
        <w:t>Εργολάβοι ευθύνονται</w:t>
      </w:r>
      <w:r w:rsidRPr="00D66C8F">
        <w:rPr>
          <w:rFonts w:ascii="Arial" w:hAnsi="Arial" w:cs="Arial"/>
          <w:color w:val="000000"/>
        </w:rPr>
        <w:t xml:space="preserve"> πλήρως για την τήρηση της ασφάλειας, τη φύλαξη και την αποθήκευση του εξοπλισμού και των υλικών τους, καθώς και εκείνων που του παρέχει ο Εργοδότης για την εκτέλεση των Εργασιών ή /και Έργων.</w:t>
      </w:r>
    </w:p>
    <w:p w14:paraId="673600E6" w14:textId="77777777" w:rsidR="00466D9F" w:rsidRPr="00D66C8F" w:rsidRDefault="00466D9F" w:rsidP="00466D9F">
      <w:pPr>
        <w:tabs>
          <w:tab w:val="left" w:pos="567"/>
          <w:tab w:val="left" w:pos="10348"/>
        </w:tabs>
        <w:spacing w:line="240" w:lineRule="atLeast"/>
        <w:ind w:left="567"/>
        <w:jc w:val="both"/>
        <w:rPr>
          <w:rFonts w:ascii="Arial" w:hAnsi="Arial" w:cs="Arial"/>
          <w:color w:val="000000"/>
        </w:rPr>
      </w:pPr>
      <w:r w:rsidRPr="00D66C8F">
        <w:rPr>
          <w:rFonts w:ascii="Arial" w:hAnsi="Arial" w:cs="Arial"/>
          <w:b/>
          <w:color w:val="000000"/>
        </w:rPr>
        <w:t>Γ.10</w:t>
      </w:r>
      <w:r w:rsidRPr="00D66C8F">
        <w:rPr>
          <w:rFonts w:ascii="Arial" w:hAnsi="Arial" w:cs="Arial"/>
          <w:color w:val="000000"/>
        </w:rPr>
        <w:t xml:space="preserve">. Όλος ο εξοπλισμός των Εργολάβων πρέπει να συντηρείται κατάλληλα και να βρίσκεται σε κατάσταση καλής λειτουργίας ώστε η εκτέλεση των Εργασιών ή/ και Έργων να μην θέτει σε κίνδυνο την ασφάλεια το προσωπικό του Εργοδότη, το προσωπικό των Εργολάβων και τους </w:t>
      </w:r>
      <w:proofErr w:type="spellStart"/>
      <w:r w:rsidRPr="00D66C8F">
        <w:rPr>
          <w:rFonts w:ascii="Arial" w:hAnsi="Arial" w:cs="Arial"/>
          <w:color w:val="000000"/>
        </w:rPr>
        <w:t>Προστηθέντες</w:t>
      </w:r>
      <w:proofErr w:type="spellEnd"/>
      <w:r w:rsidRPr="00D66C8F">
        <w:rPr>
          <w:rFonts w:ascii="Arial" w:hAnsi="Arial" w:cs="Arial"/>
          <w:color w:val="000000"/>
        </w:rPr>
        <w:t xml:space="preserve"> αυτών.</w:t>
      </w:r>
    </w:p>
    <w:p w14:paraId="673600E7"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Γ.11</w:t>
      </w:r>
      <w:r w:rsidRPr="00D66C8F">
        <w:rPr>
          <w:rFonts w:ascii="Arial" w:hAnsi="Arial" w:cs="Arial"/>
          <w:color w:val="000000"/>
        </w:rPr>
        <w:t>. Κάθε προδιαγραφή για την Α&amp;ΥΕ, εκτός αυτών που προβλέπει ο νόμος, θα συμφωνείται μεταξύ του Εργοδότη και των Εργολάβων με έγγραφη Σύμβαση.</w:t>
      </w:r>
    </w:p>
    <w:p w14:paraId="673600E8" w14:textId="77777777" w:rsidR="00466D9F" w:rsidRPr="00D66C8F" w:rsidRDefault="00466D9F" w:rsidP="00466D9F">
      <w:pPr>
        <w:spacing w:before="100" w:beforeAutospacing="1" w:after="100" w:afterAutospacing="1"/>
        <w:ind w:left="567"/>
        <w:rPr>
          <w:rFonts w:ascii="Arial" w:hAnsi="Arial" w:cs="Arial"/>
          <w:color w:val="000000"/>
        </w:rPr>
      </w:pPr>
      <w:r w:rsidRPr="00D66C8F">
        <w:rPr>
          <w:rFonts w:ascii="Arial" w:hAnsi="Arial" w:cs="Arial"/>
          <w:b/>
          <w:color w:val="000000"/>
        </w:rPr>
        <w:t>Γ.12.</w:t>
      </w:r>
      <w:r w:rsidRPr="00D66C8F">
        <w:rPr>
          <w:rFonts w:ascii="Arial" w:hAnsi="Arial" w:cs="Arial"/>
          <w:color w:val="000000"/>
        </w:rPr>
        <w:t xml:space="preserve"> </w:t>
      </w:r>
      <w:proofErr w:type="spellStart"/>
      <w:r w:rsidRPr="00D66C8F">
        <w:rPr>
          <w:rFonts w:ascii="Arial" w:hAnsi="Arial" w:cs="Arial"/>
          <w:color w:val="000000"/>
        </w:rPr>
        <w:t>Oι</w:t>
      </w:r>
      <w:proofErr w:type="spellEnd"/>
      <w:r w:rsidRPr="00D66C8F">
        <w:rPr>
          <w:rFonts w:ascii="Arial" w:hAnsi="Arial" w:cs="Arial"/>
          <w:color w:val="000000"/>
        </w:rPr>
        <w:t xml:space="preserve"> Εργολάβοι οφείλουν να συμμορφώνονται αμέσως με τις οδηγίες του Υπεύθυνου Παραλαβής των Εργασιών ή /και Έργων ή του Τεχνικού Ασφαλείας του Εργοδότη.</w:t>
      </w:r>
    </w:p>
    <w:p w14:paraId="673600E9"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Γ.13</w:t>
      </w:r>
      <w:r w:rsidRPr="00D66C8F">
        <w:rPr>
          <w:rFonts w:ascii="Arial" w:hAnsi="Arial" w:cs="Arial"/>
          <w:color w:val="000000"/>
        </w:rPr>
        <w:t xml:space="preserve">. Οι </w:t>
      </w:r>
      <w:r w:rsidRPr="00D66C8F">
        <w:rPr>
          <w:rFonts w:ascii="Arial" w:hAnsi="Arial" w:cs="Arial"/>
        </w:rPr>
        <w:t>Εργολάβοι υποχρεούνται</w:t>
      </w:r>
      <w:r w:rsidRPr="00D66C8F">
        <w:rPr>
          <w:rFonts w:ascii="Arial" w:hAnsi="Arial" w:cs="Arial"/>
          <w:color w:val="000000"/>
        </w:rPr>
        <w:t xml:space="preserve"> να θέτουν στη διάθεση του Εργοδότη και των εκπροσώπων τ</w:t>
      </w:r>
      <w:r>
        <w:rPr>
          <w:rFonts w:ascii="Arial" w:hAnsi="Arial" w:cs="Arial"/>
          <w:color w:val="000000"/>
        </w:rPr>
        <w:t>ου</w:t>
      </w:r>
      <w:r w:rsidRPr="00D66C8F">
        <w:rPr>
          <w:rFonts w:ascii="Arial" w:hAnsi="Arial" w:cs="Arial"/>
          <w:color w:val="000000"/>
        </w:rPr>
        <w:t xml:space="preserve">: </w:t>
      </w:r>
    </w:p>
    <w:p w14:paraId="673600EA" w14:textId="77777777" w:rsidR="00466D9F" w:rsidRPr="00D66C8F" w:rsidRDefault="00466D9F" w:rsidP="00466D9F">
      <w:pPr>
        <w:spacing w:before="100" w:beforeAutospacing="1" w:after="100" w:afterAutospacing="1"/>
        <w:ind w:left="709" w:firstLine="425"/>
        <w:jc w:val="both"/>
        <w:rPr>
          <w:rFonts w:ascii="Arial" w:hAnsi="Arial" w:cs="Arial"/>
          <w:color w:val="000000"/>
        </w:rPr>
      </w:pPr>
      <w:r w:rsidRPr="00D66C8F">
        <w:rPr>
          <w:rFonts w:ascii="Arial" w:hAnsi="Arial" w:cs="Arial"/>
          <w:color w:val="000000"/>
        </w:rPr>
        <w:t xml:space="preserve">§ φωτοτυπίες αδειών και διπλωμάτων (οδηγών, χειριστών, συγκολλητών </w:t>
      </w:r>
      <w:proofErr w:type="spellStart"/>
      <w:r w:rsidRPr="00D66C8F">
        <w:rPr>
          <w:rFonts w:ascii="Arial" w:hAnsi="Arial" w:cs="Arial"/>
          <w:color w:val="000000"/>
        </w:rPr>
        <w:t>κ.λ.π</w:t>
      </w:r>
      <w:proofErr w:type="spellEnd"/>
      <w:r w:rsidRPr="00D66C8F">
        <w:rPr>
          <w:rFonts w:ascii="Arial" w:hAnsi="Arial" w:cs="Arial"/>
          <w:color w:val="000000"/>
        </w:rPr>
        <w:t>.).</w:t>
      </w:r>
    </w:p>
    <w:p w14:paraId="673600EB" w14:textId="77777777" w:rsidR="00466D9F" w:rsidRPr="00D66C8F" w:rsidRDefault="00466D9F" w:rsidP="00466D9F">
      <w:pPr>
        <w:spacing w:before="100" w:beforeAutospacing="1" w:after="100" w:afterAutospacing="1"/>
        <w:ind w:left="709" w:firstLine="425"/>
        <w:jc w:val="both"/>
        <w:rPr>
          <w:rFonts w:ascii="Arial" w:hAnsi="Arial" w:cs="Arial"/>
          <w:color w:val="000000"/>
        </w:rPr>
      </w:pPr>
      <w:r w:rsidRPr="00D66C8F">
        <w:rPr>
          <w:rFonts w:ascii="Arial" w:hAnsi="Arial" w:cs="Arial"/>
          <w:color w:val="000000"/>
        </w:rPr>
        <w:t>§</w:t>
      </w:r>
      <w:r>
        <w:rPr>
          <w:rFonts w:ascii="Arial" w:hAnsi="Arial" w:cs="Arial"/>
          <w:color w:val="000000"/>
        </w:rPr>
        <w:t xml:space="preserve"> </w:t>
      </w:r>
      <w:r w:rsidRPr="00D66C8F">
        <w:rPr>
          <w:rFonts w:ascii="Arial" w:hAnsi="Arial" w:cs="Arial"/>
          <w:color w:val="000000"/>
        </w:rPr>
        <w:t xml:space="preserve">φωτοτυπίες αδειών οχημάτων και μηχανημάτων που θα χρησιμοποιήσει. Ειδικά τα ανυψωτικά μηχανήματα και ο εξοπλισμός πρέπει να είναι πιστοποιημένα, να φέρουν μεταλλική πινακίδα στην οποία να αναγράφονται επωνυμία του κατασκευαστή και πλήρη τεχνικά στοιχεία, φυλλάδιο οδηγιών χρήσεως συντηρήσεως και ασφάλειας καθώς και πινακίδες που να αναφέρουν τα όρια χρησιμοποίησης του μηχανήματος, όλα στην ελληνική γλώσσα (Π.Δ. 1073/1981, άρθρα 52 και 53). </w:t>
      </w:r>
    </w:p>
    <w:p w14:paraId="673600EC" w14:textId="77777777" w:rsidR="00466D9F" w:rsidRPr="00D66C8F" w:rsidRDefault="00466D9F" w:rsidP="00466D9F">
      <w:pPr>
        <w:spacing w:before="100" w:beforeAutospacing="1" w:after="100" w:afterAutospacing="1"/>
        <w:ind w:left="709" w:hanging="142"/>
        <w:jc w:val="both"/>
        <w:rPr>
          <w:rFonts w:ascii="Arial" w:hAnsi="Arial" w:cs="Arial"/>
          <w:color w:val="000000"/>
        </w:rPr>
      </w:pPr>
      <w:r w:rsidRPr="00D66C8F">
        <w:rPr>
          <w:rFonts w:ascii="Arial" w:hAnsi="Arial" w:cs="Arial"/>
          <w:b/>
          <w:color w:val="000000"/>
        </w:rPr>
        <w:t>Γ.14</w:t>
      </w:r>
      <w:r w:rsidRPr="00D66C8F">
        <w:rPr>
          <w:rFonts w:ascii="Arial" w:hAnsi="Arial" w:cs="Arial"/>
          <w:color w:val="000000"/>
        </w:rPr>
        <w:t xml:space="preserve">. Να φροντίζουν ώστε ο έλεγχος των ανυψωτικών μηχανημάτων να πραγματοποιείται τουλάχιστον μία φορά το έτος σύμφωνα με το Άρθρο 67 του Π.Δ. 1073/1981. Ειδικότερα για την περίπτωση χρήσης σταθερών γερανών, να ελέγχει αν είναι εδραιωμένοι καλά και ευσταθείς, αν έχουν ορατές ενδείξεις λειτουργίας και ασφάλειας στα ελληνικά και αν έχουν φορτίο μικρότερο από το μέγιστο όριο. Αποτελεί ευθύνη των Εργολάβων η πιστοποίηση του γερανού σύμφωνα με τη νομοθεσία και τους κανονισμούς, καθώς και η εξασφάλιση της συντήρησης του μηχανήματος από έμπειρο, αδειούχο άτομο σε τακτούς χρόνους. </w:t>
      </w:r>
    </w:p>
    <w:p w14:paraId="673600ED"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Γ.15</w:t>
      </w:r>
      <w:r w:rsidRPr="00D66C8F">
        <w:rPr>
          <w:rFonts w:ascii="Arial" w:hAnsi="Arial" w:cs="Arial"/>
          <w:color w:val="000000"/>
        </w:rPr>
        <w:t xml:space="preserve">. Να φροντίζουν ώστε να γίνεται χρήση και συντήρηση των μηχανημάτων και των οχημάτων σύμφωνα με τις προδιαγραφές και τις απαιτήσεις των κατασκευαστών και να λαμβάνεται ιδιαίτερη πρόνοια και έλεγχος στα συστήματα πέδησης (Π.Δ. 225/1989 Άρθρο 8δ και Π.Δ. 395/94, άρθρο 4 όπως τροποποιήθηκε και ισχύει). Οι χειριστές όλων των μηχανημάτων, πρέπει να διαθέτουν τις εκ του νόμου απαιτούμενες άδειες. </w:t>
      </w:r>
    </w:p>
    <w:p w14:paraId="673600EE"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Γ.16.</w:t>
      </w:r>
      <w:r w:rsidRPr="00D66C8F">
        <w:rPr>
          <w:rFonts w:ascii="Arial" w:hAnsi="Arial" w:cs="Arial"/>
          <w:color w:val="000000"/>
        </w:rPr>
        <w:t xml:space="preserve"> Να φροντίζουν ώστε τα αυτοκινούμενα μηχανήματα να έχουν απαιτούμενους μηχανισμούς ακινητοποίησης (φρένα), ηχητικά συστήματα προειδοποίησης καθώς επίσης και φώτα μπροστά και πίσω τα οποία πρέπει να επεκτείνονται και στα ρυμουλκούμενα τους (Π.Δ. 225/1989 Άρθρο 14 Παράγραφος 2 και Π.Δ. 395/94, Παράρτημα Ι παρ. 3, όπως τροποποιήθηκε και ισχύει). </w:t>
      </w:r>
    </w:p>
    <w:p w14:paraId="673600EF" w14:textId="77777777" w:rsidR="00466D9F" w:rsidRPr="00D66C8F" w:rsidRDefault="00466D9F" w:rsidP="00466D9F">
      <w:pPr>
        <w:spacing w:before="100" w:beforeAutospacing="1" w:after="100" w:afterAutospacing="1"/>
        <w:ind w:left="567"/>
        <w:jc w:val="both"/>
        <w:rPr>
          <w:rFonts w:ascii="Arial" w:hAnsi="Arial" w:cs="Arial"/>
          <w:color w:val="000000"/>
        </w:rPr>
      </w:pPr>
      <w:r w:rsidRPr="00D66C8F">
        <w:rPr>
          <w:rFonts w:ascii="Arial" w:hAnsi="Arial" w:cs="Arial"/>
          <w:b/>
          <w:color w:val="000000"/>
        </w:rPr>
        <w:t>Γ.17</w:t>
      </w:r>
      <w:r w:rsidRPr="00D66C8F">
        <w:rPr>
          <w:rFonts w:ascii="Arial" w:hAnsi="Arial" w:cs="Arial"/>
          <w:color w:val="000000"/>
        </w:rPr>
        <w:t xml:space="preserve">. Οι </w:t>
      </w:r>
      <w:r w:rsidRPr="00D66C8F">
        <w:rPr>
          <w:rFonts w:ascii="Arial" w:hAnsi="Arial" w:cs="Arial"/>
        </w:rPr>
        <w:t xml:space="preserve">Εργολάβοι υποχρεούνται να χορηγούν στο προσωπικό τους ή /και στους </w:t>
      </w:r>
      <w:proofErr w:type="spellStart"/>
      <w:r w:rsidRPr="00D66C8F">
        <w:rPr>
          <w:rFonts w:ascii="Arial" w:hAnsi="Arial" w:cs="Arial"/>
        </w:rPr>
        <w:t>Προστηθέντες</w:t>
      </w:r>
      <w:proofErr w:type="spellEnd"/>
      <w:r w:rsidRPr="00D66C8F">
        <w:rPr>
          <w:rFonts w:ascii="Arial" w:hAnsi="Arial" w:cs="Arial"/>
        </w:rPr>
        <w:t xml:space="preserve"> τους όλα τα</w:t>
      </w:r>
      <w:r w:rsidRPr="00D66C8F">
        <w:rPr>
          <w:rFonts w:ascii="Arial" w:hAnsi="Arial" w:cs="Arial"/>
          <w:color w:val="000000"/>
        </w:rPr>
        <w:t xml:space="preserve"> απαιτούμενα, από τη νομοθεσία, ή/ και το ΣΑΥ, ή/ και την εκτίμηση επαγγελματικού κινδύνου ΜΑΠ (Μέσα Ατομικής Προστασίας) τα οποία να είναι σύμφωνα με τα ισχύοντα πρότυπα. Όλα τα </w:t>
      </w:r>
      <w:r w:rsidRPr="00D66C8F">
        <w:rPr>
          <w:rFonts w:ascii="Arial" w:hAnsi="Arial" w:cs="Arial"/>
          <w:color w:val="000000"/>
        </w:rPr>
        <w:lastRenderedPageBreak/>
        <w:t xml:space="preserve">χορηγούμενα ΜΑΠ πρέπει να ελέγχονται και να συντηρούνται σε τακτά χρονικά διαστήματα με ευθύνη των Εργολάβων. </w:t>
      </w:r>
    </w:p>
    <w:p w14:paraId="673600F0" w14:textId="77777777" w:rsidR="00466D9F" w:rsidRPr="00D66C8F" w:rsidRDefault="00466D9F" w:rsidP="00466D9F">
      <w:pPr>
        <w:tabs>
          <w:tab w:val="left" w:pos="567"/>
        </w:tabs>
        <w:spacing w:before="100" w:beforeAutospacing="1" w:after="100" w:afterAutospacing="1"/>
        <w:ind w:left="567"/>
        <w:jc w:val="both"/>
        <w:rPr>
          <w:rFonts w:ascii="Arial" w:hAnsi="Arial" w:cs="Arial"/>
          <w:color w:val="000000"/>
        </w:rPr>
      </w:pPr>
      <w:r w:rsidRPr="00D66C8F">
        <w:rPr>
          <w:rFonts w:ascii="Arial" w:hAnsi="Arial" w:cs="Arial"/>
          <w:b/>
          <w:color w:val="000000"/>
        </w:rPr>
        <w:t>Γ.18</w:t>
      </w:r>
      <w:r w:rsidRPr="00D66C8F">
        <w:rPr>
          <w:rFonts w:ascii="Arial" w:hAnsi="Arial" w:cs="Arial"/>
          <w:color w:val="000000"/>
        </w:rPr>
        <w:t xml:space="preserve">.Να μεριμνούν ώστε τα ικριώματα να διαθέτουν βεβαίωση εξέτασης τύπου από τον κατασκευαστή. Επιπλέον πρέπει να φροντίζουν για την ασφαλή και ορθή ανέγερση των ικριωμάτων και να ελέγχουν την ανθεκτικότητά τους, τη σωστή χρήση και θέση τους και τη μη υπερφόρτωσή τους. Οι Εργολάβοι είναι  υπεύθυνοι για τη συνεχή επίβλεψή τους και την ανάθεση της συναρμολόγησης, αποσυναρμολόγησης και συντήρησής τους σε έμπειρο με τη σχετική εργασία τεχνίτη (Π.Δ. 1073/1981 Άρθρο 34 και Υ.Α. 16440/Φ.10.4/445/1993 άρθρο 5). </w:t>
      </w:r>
    </w:p>
    <w:p w14:paraId="673600F1" w14:textId="77777777" w:rsidR="00466D9F" w:rsidRPr="00D66C8F" w:rsidRDefault="00466D9F" w:rsidP="00466D9F">
      <w:pPr>
        <w:tabs>
          <w:tab w:val="left" w:pos="567"/>
        </w:tabs>
        <w:spacing w:before="100" w:beforeAutospacing="1" w:after="100" w:afterAutospacing="1"/>
        <w:ind w:left="567"/>
        <w:jc w:val="both"/>
        <w:rPr>
          <w:rFonts w:ascii="Arial" w:hAnsi="Arial" w:cs="Arial"/>
          <w:color w:val="000000"/>
        </w:rPr>
      </w:pPr>
      <w:r w:rsidRPr="00D66C8F">
        <w:rPr>
          <w:rFonts w:ascii="Arial" w:hAnsi="Arial" w:cs="Arial"/>
          <w:b/>
          <w:color w:val="000000"/>
        </w:rPr>
        <w:t>Γ.19</w:t>
      </w:r>
      <w:r w:rsidRPr="00D66C8F">
        <w:rPr>
          <w:rFonts w:ascii="Arial" w:hAnsi="Arial" w:cs="Arial"/>
          <w:color w:val="000000"/>
        </w:rPr>
        <w:t>. Να εφοδιάζουν τα εργοτάξια με πυροσβεστήρες κατάλληλου τύπου, ανάλογα .</w:t>
      </w:r>
    </w:p>
    <w:p w14:paraId="673600F2" w14:textId="77777777" w:rsidR="00466D9F" w:rsidRPr="00D66C8F" w:rsidRDefault="00466D9F" w:rsidP="00466D9F">
      <w:pPr>
        <w:tabs>
          <w:tab w:val="left" w:pos="567"/>
        </w:tabs>
        <w:spacing w:before="100" w:beforeAutospacing="1" w:after="100" w:afterAutospacing="1"/>
        <w:ind w:left="567"/>
        <w:jc w:val="both"/>
        <w:rPr>
          <w:rFonts w:ascii="Arial" w:hAnsi="Arial" w:cs="Arial"/>
          <w:color w:val="000000"/>
        </w:rPr>
      </w:pPr>
      <w:r w:rsidRPr="00D66C8F">
        <w:rPr>
          <w:rFonts w:ascii="Arial" w:hAnsi="Arial" w:cs="Arial"/>
          <w:b/>
          <w:color w:val="000000"/>
        </w:rPr>
        <w:t>Γ.20.</w:t>
      </w:r>
      <w:r w:rsidRPr="00D66C8F">
        <w:rPr>
          <w:rFonts w:ascii="Arial" w:hAnsi="Arial" w:cs="Arial"/>
          <w:color w:val="000000"/>
        </w:rPr>
        <w:t xml:space="preserve"> Να μεριμνούν ώστε σε κάθε τοποθεσία / εγκατάσταση όπου εκτελούνται οι Εργασίες ή  /και τα Έργα να υπάρχει πρόχειρο φαρμακείο για την παροχή πρώτων βοηθειών και εργαζόμενοι σχετικά εκπαιδευμένοι</w:t>
      </w:r>
    </w:p>
    <w:p w14:paraId="673600F3" w14:textId="77777777" w:rsidR="00466D9F" w:rsidRPr="00D66C8F" w:rsidRDefault="00466D9F" w:rsidP="00466D9F">
      <w:pPr>
        <w:tabs>
          <w:tab w:val="left" w:pos="567"/>
        </w:tabs>
        <w:spacing w:before="100" w:beforeAutospacing="1" w:after="100" w:afterAutospacing="1"/>
        <w:ind w:left="567"/>
        <w:jc w:val="both"/>
        <w:rPr>
          <w:rFonts w:ascii="Arial" w:hAnsi="Arial" w:cs="Arial"/>
          <w:color w:val="000000"/>
        </w:rPr>
      </w:pPr>
      <w:r w:rsidRPr="00D66C8F">
        <w:rPr>
          <w:rFonts w:ascii="Arial" w:hAnsi="Arial" w:cs="Arial"/>
          <w:b/>
          <w:color w:val="000000"/>
        </w:rPr>
        <w:t>Γ.21</w:t>
      </w:r>
      <w:r w:rsidRPr="00D66C8F">
        <w:rPr>
          <w:rFonts w:ascii="Arial" w:hAnsi="Arial" w:cs="Arial"/>
          <w:color w:val="000000"/>
        </w:rPr>
        <w:t xml:space="preserve">. Να μεριμνούν ώστε οι μηχανές συσκευές και εργαλεία να είναι κατασκευασμένα έτσι ώστε τα κινούμενα στοιχεία τους (που είναι δυνατό να δημιουργήσουν κινδύνους για τους εργαζομένους) να μην είναι προσιτά ή να αποκλείεται τυχαία επαφή μαζί τους στο μέτρο που αυτό δεν   παρακωλύει τη χρήση τους. Αν αυτό δεν είναι δυνατό, τότε πρέπει να λαμβάνονται ιδιαίτερα μέτρα προστασίας των εργαζομένων από αυτά. </w:t>
      </w:r>
    </w:p>
    <w:p w14:paraId="673600F4" w14:textId="77777777" w:rsidR="00466D9F" w:rsidRPr="00D66C8F" w:rsidRDefault="00466D9F" w:rsidP="00466D9F">
      <w:pPr>
        <w:tabs>
          <w:tab w:val="left" w:pos="567"/>
        </w:tabs>
        <w:spacing w:before="100" w:beforeAutospacing="1" w:after="100" w:afterAutospacing="1"/>
        <w:ind w:left="567"/>
        <w:jc w:val="both"/>
        <w:rPr>
          <w:rFonts w:ascii="Arial" w:hAnsi="Arial" w:cs="Arial"/>
          <w:color w:val="000000"/>
        </w:rPr>
      </w:pPr>
      <w:r w:rsidRPr="00D66C8F">
        <w:rPr>
          <w:rFonts w:ascii="Arial" w:hAnsi="Arial" w:cs="Arial"/>
          <w:b/>
          <w:color w:val="000000"/>
        </w:rPr>
        <w:t>Γ.22</w:t>
      </w:r>
      <w:r w:rsidRPr="00D66C8F">
        <w:rPr>
          <w:rFonts w:ascii="Arial" w:hAnsi="Arial" w:cs="Arial"/>
          <w:color w:val="000000"/>
        </w:rPr>
        <w:t xml:space="preserve">. Αν κατά την λειτουργία των μηχανών, συσκευών και εργαλείων είναι δυνατό να εκσφενδονιστούν στοιχεία ή τεμάχιά τους ή </w:t>
      </w:r>
      <w:proofErr w:type="spellStart"/>
      <w:r w:rsidRPr="00D66C8F">
        <w:rPr>
          <w:rFonts w:ascii="Arial" w:hAnsi="Arial" w:cs="Arial"/>
          <w:color w:val="000000"/>
        </w:rPr>
        <w:t>υποπαράγωγα</w:t>
      </w:r>
      <w:proofErr w:type="spellEnd"/>
      <w:r w:rsidRPr="00D66C8F">
        <w:rPr>
          <w:rFonts w:ascii="Arial" w:hAnsi="Arial" w:cs="Arial"/>
          <w:color w:val="000000"/>
        </w:rPr>
        <w:t xml:space="preserve"> της λειτουργίας τους (ρινίσματα, σκόνες κ.λπ.) και στο μέτρο που δημιουργούνται κίνδυνοι για τους εργαζόμενους, πρέπει να λαμβάνουν ιδιαίτερα προστατευτικά μέτρα, όπως προστατευτικές καλύπτρες, εγκαταστάσεις αναρρόφησης κλπ.(Ν.1568/1985 Άρθρο</w:t>
      </w:r>
      <w:r>
        <w:rPr>
          <w:rFonts w:ascii="Arial" w:hAnsi="Arial" w:cs="Arial"/>
          <w:color w:val="000000"/>
        </w:rPr>
        <w:t xml:space="preserve"> </w:t>
      </w:r>
      <w:r w:rsidRPr="00D66C8F">
        <w:rPr>
          <w:rFonts w:ascii="Arial" w:hAnsi="Arial" w:cs="Arial"/>
          <w:color w:val="000000"/>
        </w:rPr>
        <w:t>23 Παράγραφος 6).</w:t>
      </w:r>
    </w:p>
    <w:p w14:paraId="673600F5" w14:textId="77777777" w:rsidR="00466D9F" w:rsidRPr="00D66C8F" w:rsidRDefault="00466D9F" w:rsidP="00466D9F">
      <w:pPr>
        <w:jc w:val="both"/>
        <w:rPr>
          <w:rFonts w:ascii="Arial" w:hAnsi="Arial" w:cs="Arial"/>
          <w:color w:val="000000"/>
        </w:rPr>
      </w:pPr>
    </w:p>
    <w:p w14:paraId="673600F6" w14:textId="77777777" w:rsidR="00466D9F" w:rsidRPr="00D66C8F" w:rsidRDefault="00466D9F" w:rsidP="00466D9F">
      <w:pPr>
        <w:pStyle w:val="a4"/>
        <w:ind w:left="567"/>
        <w:rPr>
          <w:rFonts w:ascii="Arial" w:hAnsi="Arial" w:cs="Arial"/>
          <w:b/>
        </w:rPr>
      </w:pPr>
      <w:r w:rsidRPr="00D66C8F">
        <w:rPr>
          <w:rFonts w:ascii="Arial" w:hAnsi="Arial" w:cs="Arial"/>
          <w:b/>
        </w:rPr>
        <w:t xml:space="preserve">ΥΠΟΧΡΕΩΣΕΙΣ ΠΟΥ ΠΡΟΚΥΠΤΟΥΝ ΑΠΟ ΤΗΝ ΠΟΛΙΤΙΚΗ ΑΣΦΑΛΕΙΑΣ ΤΗΛΕΠΙΚΟΙΝΩΝΙΑΚΟΥ ΔΙΚΤΥΟΥ ΚΑΙ ΔΙΑΣΦΑΛΙΣΗΣ ΑΠΟΡΡΗΤΟΥ </w:t>
      </w:r>
    </w:p>
    <w:p w14:paraId="673600F7" w14:textId="77777777" w:rsidR="00466D9F" w:rsidRPr="00D66C8F" w:rsidRDefault="00466D9F" w:rsidP="00466D9F">
      <w:pPr>
        <w:pStyle w:val="a4"/>
        <w:ind w:left="1080"/>
        <w:rPr>
          <w:rFonts w:ascii="Arial" w:hAnsi="Arial" w:cs="Arial"/>
          <w:b/>
        </w:rPr>
      </w:pPr>
    </w:p>
    <w:p w14:paraId="673600F8" w14:textId="77777777" w:rsidR="00466D9F" w:rsidRPr="00D66C8F" w:rsidRDefault="00466D9F" w:rsidP="00466D9F">
      <w:pPr>
        <w:ind w:left="540" w:firstLine="27"/>
        <w:jc w:val="both"/>
        <w:rPr>
          <w:rFonts w:ascii="Arial" w:hAnsi="Arial" w:cs="Arial"/>
          <w:b/>
          <w:bCs/>
        </w:rPr>
      </w:pPr>
      <w:r w:rsidRPr="00D66C8F">
        <w:rPr>
          <w:rFonts w:ascii="Arial" w:hAnsi="Arial" w:cs="Arial"/>
          <w:b/>
          <w:bCs/>
        </w:rPr>
        <w:t>Α.  Όροι</w:t>
      </w:r>
    </w:p>
    <w:p w14:paraId="673600F9" w14:textId="77777777" w:rsidR="00466D9F" w:rsidRPr="00D66C8F" w:rsidRDefault="00466D9F" w:rsidP="00466D9F">
      <w:pPr>
        <w:autoSpaceDN w:val="0"/>
        <w:ind w:left="567"/>
        <w:jc w:val="both"/>
        <w:rPr>
          <w:rFonts w:ascii="Arial" w:hAnsi="Arial" w:cs="Arial"/>
        </w:rPr>
      </w:pPr>
      <w:r w:rsidRPr="00D66C8F">
        <w:rPr>
          <w:rFonts w:ascii="Arial" w:hAnsi="Arial" w:cs="Arial"/>
        </w:rPr>
        <w:t>Οι συμβαλλόμενοι με τον Εργοδότη συνεργάτες και εργολάβοι (αναφερόμενοι κατωτέρω ως συνεργάτες) λαμβάνουν γνώση και αποδέχονται να τηρούν καθ’ όλη τη διάρκεια της σύμβασης τις παρακάτω υποχρεώσεις, που δεσμεύουν τους ίδιους, απευθείας το εμπλεκόμενο προσωπικό τους και τους παρεπόμενους συνεργάτες τους:</w:t>
      </w:r>
    </w:p>
    <w:p w14:paraId="673600FA" w14:textId="77777777" w:rsidR="00466D9F" w:rsidRPr="00D66C8F" w:rsidRDefault="00466D9F" w:rsidP="00466D9F">
      <w:pPr>
        <w:tabs>
          <w:tab w:val="left" w:pos="1410"/>
        </w:tabs>
        <w:autoSpaceDN w:val="0"/>
        <w:jc w:val="both"/>
        <w:rPr>
          <w:rFonts w:ascii="Arial" w:hAnsi="Arial" w:cs="Arial"/>
          <w:b/>
          <w:bCs/>
        </w:rPr>
      </w:pPr>
    </w:p>
    <w:p w14:paraId="673600FB" w14:textId="77777777" w:rsidR="00466D9F" w:rsidRPr="00D66C8F" w:rsidRDefault="00466D9F" w:rsidP="00466D9F">
      <w:pPr>
        <w:pStyle w:val="a8"/>
        <w:numPr>
          <w:ilvl w:val="0"/>
          <w:numId w:val="2"/>
        </w:numPr>
        <w:tabs>
          <w:tab w:val="num" w:pos="720"/>
        </w:tabs>
        <w:overflowPunct w:val="0"/>
        <w:autoSpaceDE w:val="0"/>
        <w:autoSpaceDN w:val="0"/>
        <w:adjustRightInd w:val="0"/>
        <w:spacing w:after="120"/>
        <w:ind w:left="567" w:firstLine="0"/>
        <w:rPr>
          <w:rFonts w:cs="Arial"/>
          <w:sz w:val="22"/>
          <w:szCs w:val="22"/>
        </w:rPr>
      </w:pPr>
      <w:r w:rsidRPr="00D66C8F">
        <w:rPr>
          <w:rFonts w:cs="Arial"/>
          <w:sz w:val="22"/>
          <w:szCs w:val="22"/>
        </w:rPr>
        <w:t>Οι σχέσεις του Εργοδότη με τους συνεργάτες του διέπονται από τους Κανονισμούς της Αρχής για τη Διασφάλιση του Απορρήτου των επικοινωνιών (ΑΔΑΕ) και το νομοθετικό πλαίσιο διασφάλισης του απορρήτου επικοινωνιών.</w:t>
      </w:r>
    </w:p>
    <w:p w14:paraId="673600FC" w14:textId="77777777" w:rsidR="00466D9F" w:rsidRPr="00D66C8F" w:rsidRDefault="00466D9F" w:rsidP="00466D9F">
      <w:pPr>
        <w:pStyle w:val="30"/>
        <w:numPr>
          <w:ilvl w:val="0"/>
          <w:numId w:val="2"/>
        </w:numPr>
        <w:tabs>
          <w:tab w:val="num" w:pos="720"/>
        </w:tabs>
        <w:overflowPunct w:val="0"/>
        <w:autoSpaceDE w:val="0"/>
        <w:autoSpaceDN w:val="0"/>
        <w:adjustRightInd w:val="0"/>
        <w:ind w:left="567" w:firstLine="0"/>
        <w:jc w:val="both"/>
        <w:rPr>
          <w:rFonts w:ascii="Arial" w:hAnsi="Arial" w:cs="Arial"/>
          <w:sz w:val="22"/>
          <w:szCs w:val="22"/>
        </w:rPr>
      </w:pPr>
      <w:r w:rsidRPr="00D66C8F">
        <w:rPr>
          <w:rFonts w:ascii="Arial" w:hAnsi="Arial" w:cs="Arial"/>
          <w:sz w:val="22"/>
          <w:szCs w:val="22"/>
        </w:rPr>
        <w:t xml:space="preserve">Οι συνεργάτες του Εργοδότη  οφείλουν κατά την εκτέλεση της σύμβασης να τηρούν όλα τα προσήκοντα μέτρα ασφάλειας και να ορίζουν εκπρόσωπό τους για θέματα ασφάλειας. </w:t>
      </w:r>
    </w:p>
    <w:p w14:paraId="673600FD" w14:textId="77777777" w:rsidR="00466D9F" w:rsidRPr="00D66C8F" w:rsidRDefault="00466D9F" w:rsidP="00466D9F">
      <w:pPr>
        <w:pStyle w:val="30"/>
        <w:numPr>
          <w:ilvl w:val="0"/>
          <w:numId w:val="2"/>
        </w:numPr>
        <w:tabs>
          <w:tab w:val="num" w:pos="720"/>
        </w:tabs>
        <w:overflowPunct w:val="0"/>
        <w:autoSpaceDE w:val="0"/>
        <w:autoSpaceDN w:val="0"/>
        <w:adjustRightInd w:val="0"/>
        <w:ind w:left="567" w:firstLine="0"/>
        <w:jc w:val="both"/>
        <w:rPr>
          <w:rFonts w:ascii="Arial" w:hAnsi="Arial" w:cs="Arial"/>
          <w:sz w:val="22"/>
          <w:szCs w:val="22"/>
        </w:rPr>
      </w:pPr>
      <w:r w:rsidRPr="00D66C8F">
        <w:rPr>
          <w:rFonts w:ascii="Arial" w:hAnsi="Arial" w:cs="Arial"/>
          <w:sz w:val="22"/>
          <w:szCs w:val="22"/>
        </w:rPr>
        <w:t>Οι συνεργάτες του Εργοδότη οφείλουν να συνυπογράφουν Σύμβαση εμπιστευτικότητας, με την οποία θα δεσμεύονται για την τήρηση των σχετικών απαιτήσεων καθ’ όλη τη διάρκεια ισχύος της σύμβασης έργου. Οι συνεργάτες δεν πρέπει να χρησιμοποιούν για οποιοδήποτε  λόγο εκτός του Εργοδότη και πέραν του έργου που τους έχει ανατεθεί, πληροφορίες που αποκτούν στο πλαίσιο της σύμβασης σχετικά με το δίκτυο, τη χρήση του, τις παρεχόμενες υπηρεσίες κλπ. Στη βάση αυτή θεωρούνται ως εμπιστευτικές οι θέσεις και τα κάθε είδους σχέδια των εγκαταστάσεων, καθώς και οι πληροφορίες που ανταλλάσσουν με συνεργάτες τους στο πλαίσιο υλοποίησης του έργου. Εφόσον συμμετέχουν στον προσδιορισμό χώρων εγκατάστασης, λαμβάνουν υπόψη και τις απαιτήσεις ασφάλειας που προκύπτουν από το νομοθετικό πλαίσιο.</w:t>
      </w:r>
    </w:p>
    <w:p w14:paraId="673600FE" w14:textId="77777777" w:rsidR="00466D9F" w:rsidRPr="00D66C8F" w:rsidRDefault="00466D9F" w:rsidP="00466D9F">
      <w:pPr>
        <w:pStyle w:val="a8"/>
        <w:numPr>
          <w:ilvl w:val="0"/>
          <w:numId w:val="2"/>
        </w:numPr>
        <w:tabs>
          <w:tab w:val="clear" w:pos="928"/>
          <w:tab w:val="num" w:pos="567"/>
        </w:tabs>
        <w:overflowPunct w:val="0"/>
        <w:autoSpaceDE w:val="0"/>
        <w:autoSpaceDN w:val="0"/>
        <w:adjustRightInd w:val="0"/>
        <w:spacing w:after="120"/>
        <w:ind w:left="567" w:firstLine="0"/>
        <w:rPr>
          <w:rFonts w:cs="Arial"/>
          <w:sz w:val="22"/>
          <w:szCs w:val="22"/>
        </w:rPr>
      </w:pPr>
      <w:r w:rsidRPr="00D66C8F">
        <w:rPr>
          <w:rFonts w:cs="Arial"/>
          <w:sz w:val="22"/>
          <w:szCs w:val="22"/>
        </w:rPr>
        <w:t xml:space="preserve">Οι συνεργάτες του Εργοδότη οφείλουν να συνεργάζονται με τον υπεύθυνο για την εποπτεία τους, τον οποίο ορίζει ο  Εργοδότη εφόσον αποκτούν πρόσβαση σε εξοπλισμό, λογισμικό ή δεδομένα του  Εργοδότη, καθώς και με τους υπεύθυνους ασφάλειας κτιρίων, που μπορεί να συνεπικουρούνται από Φύλακες ή άλλο προσωπικό του  Εργοδότη. </w:t>
      </w:r>
    </w:p>
    <w:p w14:paraId="673600FF" w14:textId="77777777" w:rsidR="00466D9F" w:rsidRPr="00D66C8F" w:rsidRDefault="00466D9F" w:rsidP="00466D9F">
      <w:pPr>
        <w:pStyle w:val="20"/>
        <w:numPr>
          <w:ilvl w:val="0"/>
          <w:numId w:val="2"/>
        </w:numPr>
        <w:tabs>
          <w:tab w:val="num" w:pos="567"/>
        </w:tabs>
        <w:spacing w:line="240" w:lineRule="auto"/>
        <w:ind w:left="567" w:firstLine="0"/>
        <w:jc w:val="both"/>
        <w:rPr>
          <w:rFonts w:ascii="Arial" w:hAnsi="Arial" w:cs="Arial"/>
        </w:rPr>
      </w:pPr>
      <w:r w:rsidRPr="00D66C8F">
        <w:rPr>
          <w:rFonts w:ascii="Arial" w:hAnsi="Arial" w:cs="Arial"/>
        </w:rPr>
        <w:lastRenderedPageBreak/>
        <w:t>Οι συνεργάτες αποδέχονται και οφείλουν να εφαρμόζουν τις διαδικασίες ασφάλειας του  Εργοδότη για την φυσική και την (τοπική ή απομακρυσμένη) λογική πρόσβασή τους στις εγκαταστάσεις και υποδομές του, όπως εκάστοτε προσδιορίζονται και εξειδικεύονται για το συγκεκριμένο έργο.</w:t>
      </w:r>
    </w:p>
    <w:p w14:paraId="67360100" w14:textId="77777777" w:rsidR="00466D9F" w:rsidRPr="00D66C8F" w:rsidRDefault="00466D9F" w:rsidP="00466D9F">
      <w:pPr>
        <w:pStyle w:val="a8"/>
        <w:numPr>
          <w:ilvl w:val="0"/>
          <w:numId w:val="2"/>
        </w:numPr>
        <w:tabs>
          <w:tab w:val="clear" w:pos="928"/>
          <w:tab w:val="num" w:pos="502"/>
          <w:tab w:val="num" w:pos="567"/>
        </w:tabs>
        <w:overflowPunct w:val="0"/>
        <w:autoSpaceDE w:val="0"/>
        <w:autoSpaceDN w:val="0"/>
        <w:adjustRightInd w:val="0"/>
        <w:spacing w:after="120"/>
        <w:ind w:left="567" w:firstLine="1"/>
        <w:rPr>
          <w:rFonts w:cs="Arial"/>
          <w:sz w:val="22"/>
          <w:szCs w:val="22"/>
        </w:rPr>
      </w:pPr>
      <w:r w:rsidRPr="00D66C8F">
        <w:rPr>
          <w:rFonts w:cs="Arial"/>
          <w:sz w:val="22"/>
          <w:szCs w:val="22"/>
        </w:rPr>
        <w:t xml:space="preserve">Οι συνεργάτες οφείλουν να λαμβάνουν τα απαιτούμενα μέτρα για την τήρηση των διαδικασιών ασφάλειας του  Εργοδότη που αφορούν τον εξοπλισμό, τις εγκαταστάσεις και τις υποδομές του. Ιδιαίτερα όσον αφορά θέματα πρόσβασης, λαμβάνουν μέτρα που περιλαμβάνουν τουλάχιστον τις απαιτήσεις που προσδιορίζονται από τις επί μέρους διαδικασίες ασφάλειας του Οργανισμού και το υφιστάμενο νομοθετικό πλαίσιο. </w:t>
      </w:r>
    </w:p>
    <w:p w14:paraId="67360101" w14:textId="77777777" w:rsidR="00466D9F" w:rsidRPr="00D66C8F" w:rsidRDefault="00466D9F" w:rsidP="00466D9F">
      <w:pPr>
        <w:pStyle w:val="20"/>
        <w:numPr>
          <w:ilvl w:val="0"/>
          <w:numId w:val="2"/>
        </w:numPr>
        <w:tabs>
          <w:tab w:val="clear" w:pos="928"/>
          <w:tab w:val="num" w:pos="567"/>
          <w:tab w:val="left" w:pos="720"/>
        </w:tabs>
        <w:spacing w:line="240" w:lineRule="auto"/>
        <w:ind w:left="567" w:firstLine="1"/>
        <w:jc w:val="both"/>
        <w:rPr>
          <w:rFonts w:ascii="Arial" w:hAnsi="Arial" w:cs="Arial"/>
        </w:rPr>
      </w:pPr>
      <w:r w:rsidRPr="00D66C8F">
        <w:rPr>
          <w:rFonts w:ascii="Arial" w:hAnsi="Arial" w:cs="Arial"/>
        </w:rPr>
        <w:t>Δικαιώματα πρόσβασης ή χρήσης ευαίσθητου εξοπλισμού σε συνεργάτες και υπαλλήλους ή παρεπόμενα στελέχη ή υπεργολάβους αυτών, εκχωρεί μόνο ο  Εργοδότης  και στο βαθμό που είναι απαραίτητο για την υλοποίηση των συμβατικών τους υποχρεώσεων. Αυτή η εκχώρηση   αφορά αποκλειστικά τον τομέα του έργου, τις ελάχιστες απαιτούμενες εξουσιοδοτήσεις και γίνεται με βάση πιστοποιημένη διαδικασία που περιλαμβάνει την ενυπόγραφη ενημέρωση και αποδοχή των όρων του παρόντος. Ο  Εργοδότης καταργεί τις εξουσιοδοτήσεις πρόσβασης αμέσως μετά το πέρας του έργου.</w:t>
      </w:r>
    </w:p>
    <w:p w14:paraId="67360102" w14:textId="77777777" w:rsidR="00466D9F" w:rsidRPr="00D66C8F" w:rsidRDefault="00466D9F" w:rsidP="00466D9F">
      <w:pPr>
        <w:numPr>
          <w:ilvl w:val="0"/>
          <w:numId w:val="2"/>
        </w:numPr>
        <w:tabs>
          <w:tab w:val="clear" w:pos="928"/>
        </w:tabs>
        <w:autoSpaceDN w:val="0"/>
        <w:spacing w:after="120"/>
        <w:ind w:left="567" w:firstLine="0"/>
        <w:jc w:val="both"/>
        <w:rPr>
          <w:rFonts w:ascii="Arial" w:hAnsi="Arial" w:cs="Arial"/>
        </w:rPr>
      </w:pPr>
      <w:r w:rsidRPr="00D66C8F">
        <w:rPr>
          <w:rFonts w:ascii="Arial" w:hAnsi="Arial" w:cs="Arial"/>
        </w:rPr>
        <w:t>Εφόσον το έργο απαιτεί, η αρμόδια Υπηρεσία του  Εργοδότη είναι δυνατό να επιτρέψει την απομακρυσμένη πρόσβαση συγκεκριμένου προσωπικού ενός συνεργάτη στα τηλεπικοινωνιακά συστήματα του Οργανισμού μέσω πληροφοριακών συστημάτων μόνο σε εξαιρετικές περιπτώσεις προβλημάτων λειτουργίας (π.χ. για αποκατάσταση βλαβών) ειδικά για το συγκεκριμένο τομέα του συστήματος και για τον ελάχιστο απαιτούμενο χρόνο.</w:t>
      </w:r>
    </w:p>
    <w:p w14:paraId="67360103" w14:textId="77777777" w:rsidR="00466D9F" w:rsidRPr="00D66C8F" w:rsidRDefault="00466D9F" w:rsidP="00466D9F">
      <w:pPr>
        <w:numPr>
          <w:ilvl w:val="0"/>
          <w:numId w:val="2"/>
        </w:numPr>
        <w:tabs>
          <w:tab w:val="clear" w:pos="928"/>
          <w:tab w:val="num" w:pos="567"/>
        </w:tabs>
        <w:autoSpaceDN w:val="0"/>
        <w:spacing w:after="120"/>
        <w:ind w:left="567" w:firstLine="1"/>
        <w:jc w:val="both"/>
        <w:rPr>
          <w:rFonts w:ascii="Arial" w:hAnsi="Arial" w:cs="Arial"/>
        </w:rPr>
      </w:pPr>
      <w:r w:rsidRPr="00D66C8F">
        <w:rPr>
          <w:rFonts w:ascii="Arial" w:hAnsi="Arial" w:cs="Arial"/>
        </w:rPr>
        <w:t>Οι συνεργάτες υποχρεούνται να λαμβάνουν μέριμνα και κάθε αναγκαίο μέτρο, ώστε οι εργασίες εγκατάστασης να μην προκαλούν ανωμαλίες λειτουργίας σε συστήματα που ήδη λειτουργούν και παρέχουν υπηρεσίες. Στις περιπτώσεις που κατά την εκτέλεση του έργου απαιτείται οποιαδήποτε ενέργεια η οποία ενδεχόμενα θα έχει επιπτώσεις στη λειτουργία και /ή την παροχή υπηρεσιών οι συνεργάτες οφείλουν να ζητούν και να λαμβάνουν έγκαιρα άδεια από τον  Εργοδότη ώστε να ενημερώνονται κατάλληλα οι χρήστες των υπηρεσιών.</w:t>
      </w:r>
    </w:p>
    <w:p w14:paraId="67360104" w14:textId="77777777" w:rsidR="00466D9F" w:rsidRPr="00D66C8F" w:rsidRDefault="00466D9F" w:rsidP="00466D9F">
      <w:pPr>
        <w:numPr>
          <w:ilvl w:val="0"/>
          <w:numId w:val="2"/>
        </w:numPr>
        <w:tabs>
          <w:tab w:val="clear" w:pos="928"/>
          <w:tab w:val="num" w:pos="567"/>
        </w:tabs>
        <w:overflowPunct w:val="0"/>
        <w:autoSpaceDE w:val="0"/>
        <w:autoSpaceDN w:val="0"/>
        <w:adjustRightInd w:val="0"/>
        <w:spacing w:after="120"/>
        <w:ind w:left="567" w:firstLine="0"/>
        <w:jc w:val="both"/>
        <w:rPr>
          <w:rFonts w:ascii="Arial" w:hAnsi="Arial" w:cs="Arial"/>
        </w:rPr>
      </w:pPr>
      <w:r w:rsidRPr="00D66C8F">
        <w:rPr>
          <w:rFonts w:ascii="Arial" w:hAnsi="Arial" w:cs="Arial"/>
        </w:rPr>
        <w:t>Όταν το έργο απαιτεί, κατά την παραλαβή του εκτελούνται και δοκιμές που εξασφαλίζουν την κάλυψη των λειτουργικών απαιτήσεων ασφάλειας, επιβίωσης ή/και επαναλειτουργίας του.</w:t>
      </w:r>
    </w:p>
    <w:p w14:paraId="67360105" w14:textId="77777777" w:rsidR="00466D9F" w:rsidRPr="00D66C8F" w:rsidRDefault="00466D9F" w:rsidP="00466D9F">
      <w:pPr>
        <w:numPr>
          <w:ilvl w:val="0"/>
          <w:numId w:val="2"/>
        </w:numPr>
        <w:tabs>
          <w:tab w:val="clear" w:pos="928"/>
          <w:tab w:val="num" w:pos="567"/>
        </w:tabs>
        <w:autoSpaceDN w:val="0"/>
        <w:spacing w:after="120"/>
        <w:ind w:left="567" w:firstLine="1"/>
        <w:jc w:val="both"/>
        <w:rPr>
          <w:rFonts w:ascii="Arial" w:hAnsi="Arial" w:cs="Arial"/>
        </w:rPr>
      </w:pPr>
      <w:r w:rsidRPr="00D66C8F">
        <w:rPr>
          <w:rFonts w:ascii="Arial" w:hAnsi="Arial" w:cs="Arial"/>
        </w:rPr>
        <w:t>Οι συνεργάτες οφείλουν να αναφέρουν στην αρμόδια Υπηρεσία του  Εργοδότη και στον υπεύθυνο ασφαλείας κάθε περιστατικό ή κίνδυνο παραβίασης της ασφάλειας και να συμμετέχουν στις σχετικές διαδικασίες διαχείρισής των σύμφωνα με τις υποδείξεις του Εργοδότη.</w:t>
      </w:r>
    </w:p>
    <w:p w14:paraId="67360106" w14:textId="77777777" w:rsidR="00466D9F" w:rsidRPr="00D66C8F" w:rsidRDefault="00466D9F" w:rsidP="00466D9F">
      <w:pPr>
        <w:pStyle w:val="a8"/>
        <w:numPr>
          <w:ilvl w:val="0"/>
          <w:numId w:val="2"/>
        </w:numPr>
        <w:tabs>
          <w:tab w:val="clear" w:pos="928"/>
          <w:tab w:val="num" w:pos="567"/>
        </w:tabs>
        <w:spacing w:after="120"/>
        <w:ind w:left="567" w:firstLine="1"/>
        <w:rPr>
          <w:rFonts w:cs="Arial"/>
          <w:sz w:val="22"/>
          <w:szCs w:val="22"/>
        </w:rPr>
      </w:pPr>
      <w:r w:rsidRPr="00D66C8F">
        <w:rPr>
          <w:rFonts w:cs="Arial"/>
          <w:sz w:val="22"/>
          <w:szCs w:val="22"/>
        </w:rPr>
        <w:t>Η αρμόδια Υπηρεσία του  Εργοδότη μπορεί στο πλαίσιο της Πολιτικής Ασφαλείας του  Εργοδότη να ελέγχει την εφαρμογή και να εγκρίνει ανά πάσα στιγμή οποιαδήποτε αλλαγή στα μέτρα ασφάλειας που λαμβάνουν οι συνεργάτες προκειμένου να διασφαλίζεται το απαιτούμενο επίπεδο ασφάλειας.</w:t>
      </w:r>
    </w:p>
    <w:p w14:paraId="67360107" w14:textId="77777777" w:rsidR="00466D9F" w:rsidRPr="00D66C8F" w:rsidRDefault="00466D9F" w:rsidP="00466D9F">
      <w:pPr>
        <w:pStyle w:val="30"/>
        <w:tabs>
          <w:tab w:val="left" w:pos="567"/>
        </w:tabs>
        <w:overflowPunct w:val="0"/>
        <w:spacing w:before="120"/>
        <w:ind w:firstLine="567"/>
        <w:rPr>
          <w:rFonts w:ascii="Arial" w:hAnsi="Arial" w:cs="Arial"/>
          <w:sz w:val="22"/>
          <w:szCs w:val="22"/>
        </w:rPr>
      </w:pPr>
      <w:r w:rsidRPr="00D66C8F">
        <w:rPr>
          <w:rFonts w:ascii="Arial" w:hAnsi="Arial" w:cs="Arial"/>
          <w:sz w:val="22"/>
          <w:szCs w:val="22"/>
        </w:rPr>
        <w:t>Οι συνεργάτες λαμβάνουν με το παρόν γνώση και αποδέχονται ότι:</w:t>
      </w:r>
    </w:p>
    <w:p w14:paraId="67360108" w14:textId="77777777" w:rsidR="00466D9F" w:rsidRPr="00D66C8F" w:rsidRDefault="00466D9F" w:rsidP="00466D9F">
      <w:pPr>
        <w:pStyle w:val="30"/>
        <w:tabs>
          <w:tab w:val="left" w:pos="567"/>
        </w:tabs>
        <w:overflowPunct w:val="0"/>
        <w:spacing w:before="120"/>
        <w:ind w:left="567"/>
        <w:rPr>
          <w:rFonts w:ascii="Arial" w:hAnsi="Arial" w:cs="Arial"/>
          <w:sz w:val="22"/>
          <w:szCs w:val="22"/>
        </w:rPr>
      </w:pPr>
      <w:r w:rsidRPr="00D66C8F">
        <w:rPr>
          <w:rFonts w:ascii="Arial" w:hAnsi="Arial" w:cs="Arial"/>
          <w:sz w:val="22"/>
          <w:szCs w:val="22"/>
        </w:rPr>
        <w:t>α) η μη τήρηση των ανωτέρω αρχών μπορεί να επιφέρει σοβαρές επιπτώσεις στην εμπιστευτικότητα, ακεραιότητα και διαθεσιμότητα των πληροφοριών που απαιτούνται για τη σωστή και αδιάλειπτη λειτουργία του Οργανισμού και να επιφέρουν σοβαρή ζημία της περιουσίας του και</w:t>
      </w:r>
    </w:p>
    <w:p w14:paraId="67360109" w14:textId="77777777" w:rsidR="00466D9F" w:rsidRPr="00D66C8F" w:rsidRDefault="00466D9F" w:rsidP="00466D9F">
      <w:pPr>
        <w:pStyle w:val="30"/>
        <w:tabs>
          <w:tab w:val="left" w:pos="567"/>
        </w:tabs>
        <w:overflowPunct w:val="0"/>
        <w:spacing w:before="120"/>
        <w:ind w:left="567"/>
        <w:rPr>
          <w:rFonts w:ascii="Arial" w:hAnsi="Arial" w:cs="Arial"/>
          <w:sz w:val="22"/>
          <w:szCs w:val="22"/>
        </w:rPr>
      </w:pPr>
      <w:r w:rsidRPr="00D66C8F">
        <w:rPr>
          <w:rFonts w:ascii="Arial" w:hAnsi="Arial" w:cs="Arial"/>
          <w:sz w:val="22"/>
          <w:szCs w:val="22"/>
        </w:rPr>
        <w:t>β) οποιαδήποτε παραβίαση της παρούσας πολιτικής είναι δυνατό να επισύρει σε βάρος τους τις κυρώσεις που προβλέπονται στη Σύμβαση εμπιστευτικότητας και στη σύμβαση του έργου, στους Κανονισμούς της ΑΔΑΕ, καθώς  και την άσκηση ποινικής δίωξης με βάση τους Νόμους του Κράτους.</w:t>
      </w:r>
    </w:p>
    <w:p w14:paraId="6736010A" w14:textId="77777777" w:rsidR="00466D9F" w:rsidRPr="00D66C8F" w:rsidRDefault="00466D9F" w:rsidP="00466D9F">
      <w:pPr>
        <w:pStyle w:val="30"/>
        <w:overflowPunct w:val="0"/>
        <w:spacing w:before="120"/>
        <w:rPr>
          <w:rFonts w:ascii="Arial" w:hAnsi="Arial" w:cs="Arial"/>
          <w:b/>
          <w:sz w:val="22"/>
          <w:szCs w:val="22"/>
        </w:rPr>
      </w:pPr>
    </w:p>
    <w:p w14:paraId="6736010B" w14:textId="77777777" w:rsidR="00466D9F" w:rsidRPr="00D66C8F" w:rsidRDefault="00466D9F" w:rsidP="00466D9F">
      <w:pPr>
        <w:autoSpaceDN w:val="0"/>
        <w:ind w:left="567"/>
        <w:jc w:val="both"/>
        <w:rPr>
          <w:rFonts w:ascii="Arial" w:hAnsi="Arial" w:cs="Arial"/>
          <w:b/>
          <w:bCs/>
        </w:rPr>
      </w:pPr>
      <w:r w:rsidRPr="00D66C8F">
        <w:rPr>
          <w:rFonts w:ascii="Arial" w:hAnsi="Arial" w:cs="Arial"/>
          <w:b/>
          <w:bCs/>
        </w:rPr>
        <w:t>Β. Ειδικοί όροι για το προσωπικό συνεργατών και τυχόν συνεργαζόμενων με αυτούς τρίτων προσώπων:</w:t>
      </w:r>
    </w:p>
    <w:p w14:paraId="6736010C" w14:textId="77777777" w:rsidR="00466D9F" w:rsidRPr="00D66C8F" w:rsidRDefault="00466D9F" w:rsidP="00466D9F">
      <w:pPr>
        <w:overflowPunct w:val="0"/>
        <w:autoSpaceDE w:val="0"/>
        <w:autoSpaceDN w:val="0"/>
        <w:adjustRightInd w:val="0"/>
        <w:rPr>
          <w:rFonts w:ascii="Arial" w:hAnsi="Arial" w:cs="Arial"/>
        </w:rPr>
      </w:pPr>
    </w:p>
    <w:p w14:paraId="6736010D" w14:textId="77777777" w:rsidR="00466D9F" w:rsidRPr="00D66C8F" w:rsidRDefault="00466D9F" w:rsidP="00466D9F">
      <w:pPr>
        <w:numPr>
          <w:ilvl w:val="0"/>
          <w:numId w:val="3"/>
        </w:numPr>
        <w:overflowPunct w:val="0"/>
        <w:autoSpaceDE w:val="0"/>
        <w:autoSpaceDN w:val="0"/>
        <w:adjustRightInd w:val="0"/>
        <w:spacing w:after="120"/>
        <w:ind w:hanging="76"/>
        <w:jc w:val="both"/>
        <w:rPr>
          <w:rFonts w:ascii="Arial" w:hAnsi="Arial" w:cs="Arial"/>
        </w:rPr>
      </w:pPr>
      <w:r w:rsidRPr="00D66C8F">
        <w:rPr>
          <w:rFonts w:ascii="Arial" w:hAnsi="Arial" w:cs="Arial"/>
        </w:rPr>
        <w:t xml:space="preserve">Το προσωπικό συνεργατών και τυχόν συνεργαζόμενων με αυτούς τρίτων προσώπων οφείλει και σε ατομικό επίπεδο να λαμβάνει όλα τα ενδεδειγμένα μέτρα για την προστασία των εμπιστευτικών πληροφοριών που περιέρχονται σε γνώση του ως απόρροια της εμπλοκής του στο έργο. </w:t>
      </w:r>
    </w:p>
    <w:p w14:paraId="6736010E" w14:textId="77777777" w:rsidR="00466D9F" w:rsidRPr="00D66C8F" w:rsidRDefault="00466D9F" w:rsidP="00466D9F">
      <w:pPr>
        <w:numPr>
          <w:ilvl w:val="0"/>
          <w:numId w:val="3"/>
        </w:numPr>
        <w:tabs>
          <w:tab w:val="clear" w:pos="644"/>
          <w:tab w:val="num" w:pos="567"/>
        </w:tabs>
        <w:overflowPunct w:val="0"/>
        <w:autoSpaceDE w:val="0"/>
        <w:autoSpaceDN w:val="0"/>
        <w:adjustRightInd w:val="0"/>
        <w:ind w:hanging="77"/>
        <w:jc w:val="both"/>
        <w:rPr>
          <w:rFonts w:ascii="Arial" w:hAnsi="Arial" w:cs="Arial"/>
        </w:rPr>
      </w:pPr>
      <w:r w:rsidRPr="00D66C8F">
        <w:rPr>
          <w:rFonts w:ascii="Arial" w:hAnsi="Arial" w:cs="Arial"/>
        </w:rPr>
        <w:t xml:space="preserve">Το ανωτέρω προσωπικό οφείλει να ενημερώνει αμέσως τον ειδικά προς τούτο ορισμένο εκπρόσωπο ασφαλείας του Εργοδότη του, αν αντιληφθεί μη εξουσιοδοτημένη πρόσβαση ή </w:t>
      </w:r>
      <w:r w:rsidRPr="00D66C8F">
        <w:rPr>
          <w:rFonts w:ascii="Arial" w:hAnsi="Arial" w:cs="Arial"/>
        </w:rPr>
        <w:lastRenderedPageBreak/>
        <w:t>οποιοδήποτε κενό ασφάλειας που θέτει σε κίνδυνο το απόρρητο επικοινωνιών του ίδιου ή άλλων χρηστών.</w:t>
      </w:r>
    </w:p>
    <w:p w14:paraId="6736010F" w14:textId="77777777" w:rsidR="00466D9F" w:rsidRPr="00D66C8F" w:rsidRDefault="00466D9F" w:rsidP="00466D9F">
      <w:pPr>
        <w:pStyle w:val="30"/>
        <w:overflowPunct w:val="0"/>
        <w:spacing w:before="120"/>
        <w:rPr>
          <w:rFonts w:ascii="Arial" w:hAnsi="Arial" w:cs="Arial"/>
          <w:sz w:val="22"/>
          <w:szCs w:val="22"/>
        </w:rPr>
      </w:pPr>
    </w:p>
    <w:p w14:paraId="67360110" w14:textId="77777777" w:rsidR="00466D9F" w:rsidRPr="00D66C8F" w:rsidRDefault="00466D9F" w:rsidP="00466D9F">
      <w:pPr>
        <w:pStyle w:val="a4"/>
        <w:ind w:left="567"/>
        <w:rPr>
          <w:rFonts w:ascii="Arial" w:hAnsi="Arial" w:cs="Arial"/>
          <w:b/>
        </w:rPr>
      </w:pPr>
      <w:r w:rsidRPr="00D66C8F">
        <w:rPr>
          <w:rFonts w:ascii="Arial" w:hAnsi="Arial" w:cs="Arial"/>
          <w:b/>
          <w:lang w:val="en-US"/>
        </w:rPr>
        <w:t>B</w:t>
      </w:r>
      <w:r w:rsidRPr="00D66C8F">
        <w:rPr>
          <w:rFonts w:ascii="Arial" w:hAnsi="Arial" w:cs="Arial"/>
          <w:b/>
        </w:rPr>
        <w:t>) ΟΡΟΙ ΑΣΦΑΛΕΙΑΣ</w:t>
      </w:r>
    </w:p>
    <w:p w14:paraId="67360111" w14:textId="77777777" w:rsidR="00466D9F" w:rsidRPr="00D66C8F" w:rsidRDefault="00466D9F" w:rsidP="00466D9F">
      <w:pPr>
        <w:pStyle w:val="a4"/>
        <w:ind w:left="1080"/>
        <w:rPr>
          <w:rFonts w:ascii="Arial" w:hAnsi="Arial" w:cs="Arial"/>
          <w:b/>
        </w:rPr>
      </w:pPr>
    </w:p>
    <w:p w14:paraId="67360112" w14:textId="77777777" w:rsidR="00525B40" w:rsidRPr="00525B40" w:rsidRDefault="00525B40" w:rsidP="00525B40">
      <w:pPr>
        <w:pStyle w:val="Default"/>
        <w:ind w:left="567"/>
        <w:jc w:val="both"/>
        <w:rPr>
          <w:rFonts w:eastAsia="Calibri"/>
          <w:b/>
          <w:color w:val="auto"/>
          <w:sz w:val="22"/>
          <w:szCs w:val="22"/>
          <w:lang w:eastAsia="en-US"/>
        </w:rPr>
      </w:pPr>
      <w:r w:rsidRPr="00525B40">
        <w:rPr>
          <w:rFonts w:eastAsia="Calibri"/>
          <w:b/>
          <w:color w:val="auto"/>
          <w:sz w:val="22"/>
          <w:szCs w:val="22"/>
          <w:lang w:eastAsia="en-US"/>
        </w:rPr>
        <w:t xml:space="preserve">Εισαγωγή </w:t>
      </w:r>
    </w:p>
    <w:p w14:paraId="67360113" w14:textId="77777777" w:rsidR="00525B40" w:rsidRPr="00525B40" w:rsidRDefault="00525B40" w:rsidP="00525B40">
      <w:pPr>
        <w:pStyle w:val="Default"/>
        <w:ind w:left="567"/>
        <w:jc w:val="both"/>
        <w:rPr>
          <w:rFonts w:eastAsia="Calibri"/>
          <w:color w:val="auto"/>
          <w:sz w:val="22"/>
          <w:szCs w:val="22"/>
          <w:lang w:eastAsia="en-US"/>
        </w:rPr>
      </w:pPr>
      <w:r w:rsidRPr="00525B40">
        <w:rPr>
          <w:rFonts w:eastAsia="Calibri"/>
          <w:color w:val="auto"/>
          <w:sz w:val="22"/>
          <w:szCs w:val="22"/>
          <w:lang w:eastAsia="en-US"/>
        </w:rPr>
        <w:t xml:space="preserve">Η συμμόρφωση του Αναδόχου με τους παρόντες ειδικούς όρους ασφαλείας δεν μειώνει την ευθύνη του και δεν μεταβιβάζει αρμοδιότητες ή υποχρεώσεις του προς την Εταιρία, εκτός από εκείνες που η τελευταία έχει σύμφωνα με την ισχύουσα ελληνική νομοθεσία. </w:t>
      </w:r>
    </w:p>
    <w:p w14:paraId="67360114" w14:textId="77777777" w:rsidR="00525B40" w:rsidRPr="00525B40" w:rsidRDefault="00525B40" w:rsidP="00525B40">
      <w:pPr>
        <w:pStyle w:val="Default"/>
        <w:ind w:left="567"/>
        <w:jc w:val="both"/>
        <w:rPr>
          <w:rFonts w:eastAsia="Calibri"/>
          <w:color w:val="auto"/>
          <w:sz w:val="22"/>
          <w:szCs w:val="22"/>
          <w:lang w:eastAsia="en-US"/>
        </w:rPr>
      </w:pPr>
    </w:p>
    <w:p w14:paraId="67360115" w14:textId="77777777" w:rsidR="00525B40" w:rsidRPr="00525B40" w:rsidRDefault="00525B40" w:rsidP="005F41F4">
      <w:pPr>
        <w:pStyle w:val="Default"/>
        <w:numPr>
          <w:ilvl w:val="0"/>
          <w:numId w:val="23"/>
        </w:numPr>
        <w:ind w:left="567" w:firstLine="0"/>
        <w:jc w:val="both"/>
        <w:rPr>
          <w:rFonts w:eastAsia="Calibri"/>
          <w:b/>
          <w:color w:val="auto"/>
          <w:sz w:val="22"/>
          <w:szCs w:val="22"/>
          <w:lang w:eastAsia="en-US"/>
        </w:rPr>
      </w:pPr>
      <w:r w:rsidRPr="00525B40">
        <w:rPr>
          <w:rFonts w:eastAsia="Calibri"/>
          <w:b/>
          <w:color w:val="auto"/>
          <w:sz w:val="22"/>
          <w:szCs w:val="22"/>
          <w:lang w:eastAsia="en-US"/>
        </w:rPr>
        <w:t xml:space="preserve">Υποχρεώσεις Εταιρίας </w:t>
      </w:r>
    </w:p>
    <w:p w14:paraId="67360116" w14:textId="77777777" w:rsidR="00525B40" w:rsidRPr="00525B40" w:rsidRDefault="00525B40" w:rsidP="00525B40">
      <w:pPr>
        <w:pStyle w:val="Default"/>
        <w:ind w:left="567"/>
        <w:jc w:val="both"/>
        <w:rPr>
          <w:rFonts w:eastAsia="Calibri"/>
          <w:color w:val="auto"/>
          <w:sz w:val="22"/>
          <w:szCs w:val="22"/>
          <w:lang w:eastAsia="en-US"/>
        </w:rPr>
      </w:pPr>
      <w:r w:rsidRPr="00525B40">
        <w:rPr>
          <w:rFonts w:eastAsia="Calibri"/>
          <w:color w:val="auto"/>
          <w:sz w:val="22"/>
          <w:szCs w:val="22"/>
          <w:lang w:eastAsia="en-US"/>
        </w:rPr>
        <w:t xml:space="preserve">Η Εταιρία υποχρεούται να παρέχει στον Ανάδοχο: </w:t>
      </w:r>
    </w:p>
    <w:p w14:paraId="67360117" w14:textId="77777777" w:rsidR="00525B40" w:rsidRPr="00525B40" w:rsidRDefault="00525B40" w:rsidP="005F41F4">
      <w:pPr>
        <w:pStyle w:val="Default"/>
        <w:numPr>
          <w:ilvl w:val="1"/>
          <w:numId w:val="23"/>
        </w:numPr>
        <w:spacing w:after="37"/>
        <w:ind w:left="567" w:firstLine="0"/>
        <w:jc w:val="both"/>
        <w:rPr>
          <w:rFonts w:eastAsia="Calibri"/>
          <w:color w:val="auto"/>
          <w:sz w:val="22"/>
          <w:szCs w:val="22"/>
          <w:lang w:eastAsia="en-US"/>
        </w:rPr>
      </w:pPr>
      <w:r w:rsidRPr="00525B40">
        <w:rPr>
          <w:rFonts w:eastAsia="Calibri"/>
          <w:color w:val="auto"/>
          <w:sz w:val="22"/>
          <w:szCs w:val="22"/>
          <w:lang w:eastAsia="en-US"/>
        </w:rPr>
        <w:t xml:space="preserve"> Όλα τα απαραίτητα μέσα (κλειδιά κεντρικών εισόδων ή και εσωτερικών χώρων Κτιρίων, κάρτες πρόσβασης, κλειδιά Υπαίθριων Κατανεμητών, ηλεκτρονικά κλειδιά για το 3PS, </w:t>
      </w:r>
      <w:proofErr w:type="spellStart"/>
      <w:r w:rsidRPr="00525B40">
        <w:rPr>
          <w:rFonts w:eastAsia="Calibri"/>
          <w:color w:val="auto"/>
          <w:sz w:val="22"/>
          <w:szCs w:val="22"/>
          <w:lang w:eastAsia="en-US"/>
        </w:rPr>
        <w:t>Smartphone</w:t>
      </w:r>
      <w:proofErr w:type="spellEnd"/>
      <w:r w:rsidRPr="00525B40">
        <w:rPr>
          <w:rFonts w:eastAsia="Calibri"/>
          <w:color w:val="auto"/>
          <w:sz w:val="22"/>
          <w:szCs w:val="22"/>
          <w:lang w:eastAsia="en-US"/>
        </w:rPr>
        <w:t>/</w:t>
      </w:r>
      <w:proofErr w:type="spellStart"/>
      <w:r w:rsidRPr="00525B40">
        <w:rPr>
          <w:rFonts w:eastAsia="Calibri"/>
          <w:color w:val="auto"/>
          <w:sz w:val="22"/>
          <w:szCs w:val="22"/>
          <w:lang w:eastAsia="en-US"/>
        </w:rPr>
        <w:t>Tablet</w:t>
      </w:r>
      <w:proofErr w:type="spellEnd"/>
      <w:r w:rsidRPr="00525B40">
        <w:rPr>
          <w:rFonts w:eastAsia="Calibri"/>
          <w:color w:val="auto"/>
          <w:sz w:val="22"/>
          <w:szCs w:val="22"/>
          <w:lang w:eastAsia="en-US"/>
        </w:rPr>
        <w:t xml:space="preserve">, κατάλληλα λογισμικά και λοιπά ειδικά εργαλεία), που είναι απαραίτητα για την πρόσβαση του προσωπικού του Αναδόχου στις εγκαταστάσεις της Εταιρίας. </w:t>
      </w:r>
    </w:p>
    <w:p w14:paraId="67360118" w14:textId="77777777" w:rsidR="00525B40" w:rsidRPr="00525B40" w:rsidRDefault="00525B40" w:rsidP="005F41F4">
      <w:pPr>
        <w:pStyle w:val="Default"/>
        <w:numPr>
          <w:ilvl w:val="1"/>
          <w:numId w:val="23"/>
        </w:numPr>
        <w:ind w:left="567" w:firstLine="0"/>
        <w:jc w:val="both"/>
        <w:rPr>
          <w:rFonts w:eastAsia="Calibri"/>
          <w:color w:val="auto"/>
          <w:sz w:val="22"/>
          <w:szCs w:val="22"/>
          <w:lang w:eastAsia="en-US"/>
        </w:rPr>
      </w:pPr>
      <w:r w:rsidRPr="00525B40">
        <w:rPr>
          <w:rFonts w:eastAsia="Calibri"/>
          <w:color w:val="auto"/>
          <w:sz w:val="22"/>
          <w:szCs w:val="22"/>
          <w:lang w:eastAsia="en-US"/>
        </w:rPr>
        <w:t>Κατάλληλη εκπαίδευση στο προσωπικό του Αναδόχου</w:t>
      </w:r>
    </w:p>
    <w:p w14:paraId="67360119" w14:textId="77777777" w:rsidR="00525B40" w:rsidRPr="00525B40" w:rsidRDefault="00525B40" w:rsidP="00525B40">
      <w:pPr>
        <w:pStyle w:val="Default"/>
        <w:ind w:left="567"/>
        <w:jc w:val="both"/>
        <w:rPr>
          <w:rFonts w:eastAsia="Calibri"/>
          <w:color w:val="auto"/>
          <w:sz w:val="22"/>
          <w:szCs w:val="22"/>
          <w:lang w:eastAsia="en-US"/>
        </w:rPr>
      </w:pPr>
      <w:r w:rsidRPr="00525B40">
        <w:rPr>
          <w:rFonts w:eastAsia="Calibri"/>
          <w:color w:val="auto"/>
          <w:sz w:val="22"/>
          <w:szCs w:val="22"/>
          <w:lang w:eastAsia="en-US"/>
        </w:rPr>
        <w:t xml:space="preserve">για την ορθή και απρόσκοπτη πρόσβαση στις εγκαταστάσεις της Εταιρίας, με σκοπό την επιτυχημένη ολοκλήρωση των ανατεθειμένων εργασιών του. </w:t>
      </w:r>
    </w:p>
    <w:p w14:paraId="6736011A" w14:textId="77777777" w:rsidR="00525B40" w:rsidRPr="00525B40" w:rsidRDefault="00525B40" w:rsidP="005F41F4">
      <w:pPr>
        <w:pStyle w:val="Default"/>
        <w:numPr>
          <w:ilvl w:val="1"/>
          <w:numId w:val="26"/>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Εξουσιοδοτημένο προσωπικό της Εταιρίας για την συνοδεία του προσωπικού του Αναδόχου, όπου και όποτε απαιτείται. </w:t>
      </w:r>
    </w:p>
    <w:p w14:paraId="6736011B" w14:textId="77777777" w:rsidR="00525B40" w:rsidRPr="00525B40" w:rsidRDefault="00525B40" w:rsidP="005F41F4">
      <w:pPr>
        <w:pStyle w:val="Default"/>
        <w:numPr>
          <w:ilvl w:val="1"/>
          <w:numId w:val="26"/>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Παροχή πρόσβασης/εκπαίδευσης σε ειδική εφαρμογή, για την καταχώρηση/διαχείριση από την πλευρά του Αναδόχου των απαιτούμενων στοιχείων του προσωπικού του που εμπλέκεται στο έργο/σύμβαση και πρέπει να αποκτήσει πρόσβαση στις εγκαταστάσεις της Εταιρίας. </w:t>
      </w:r>
    </w:p>
    <w:p w14:paraId="6736011C" w14:textId="77777777" w:rsidR="00525B40" w:rsidRPr="00525B40" w:rsidRDefault="00525B40" w:rsidP="005F41F4">
      <w:pPr>
        <w:pStyle w:val="Default"/>
        <w:numPr>
          <w:ilvl w:val="1"/>
          <w:numId w:val="26"/>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 Παροχή πρόσβασης/εκπαίδευσης σε ειδική εφαρμογή (CSTD) μέσω της οποίας θα γίνεται η ανάθεση των εργασιών από την πλευρά της Εταιρίας προς τον Ανάδοχο. </w:t>
      </w:r>
    </w:p>
    <w:p w14:paraId="6736011D" w14:textId="77777777" w:rsidR="00525B40" w:rsidRPr="00525B40" w:rsidRDefault="00525B40" w:rsidP="00525B40">
      <w:pPr>
        <w:pStyle w:val="Default"/>
        <w:ind w:left="567"/>
        <w:jc w:val="both"/>
        <w:rPr>
          <w:rFonts w:eastAsia="Calibri"/>
          <w:color w:val="auto"/>
          <w:sz w:val="22"/>
          <w:szCs w:val="22"/>
          <w:lang w:eastAsia="en-US"/>
        </w:rPr>
      </w:pPr>
      <w:r w:rsidRPr="00525B40">
        <w:rPr>
          <w:rFonts w:eastAsia="Calibri"/>
          <w:color w:val="auto"/>
          <w:sz w:val="22"/>
          <w:szCs w:val="22"/>
          <w:lang w:eastAsia="en-US"/>
        </w:rPr>
        <w:br/>
      </w:r>
    </w:p>
    <w:p w14:paraId="6736011E" w14:textId="77777777" w:rsidR="00525B40" w:rsidRPr="00525B40" w:rsidRDefault="00525B40" w:rsidP="005F41F4">
      <w:pPr>
        <w:pStyle w:val="Default"/>
        <w:numPr>
          <w:ilvl w:val="0"/>
          <w:numId w:val="23"/>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Υποχρεώσεις Αναδόχου </w:t>
      </w:r>
    </w:p>
    <w:p w14:paraId="6736011F" w14:textId="77777777" w:rsidR="00525B40" w:rsidRPr="00525B40" w:rsidRDefault="00525B40" w:rsidP="005F41F4">
      <w:pPr>
        <w:pStyle w:val="Default"/>
        <w:numPr>
          <w:ilvl w:val="1"/>
          <w:numId w:val="23"/>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 Όλοι οι εργαζόμενοι του Αναδόχου που έχουν πρόσβαση σε εγκαταστάσεις της Εταιρίας ενημερώνονται και υπογράφουν ότι έλαβαν γνώση των σχετικών (βλέπε κατωτέρω παράγραφος Αριθμός 4 «Συνημμένα Έγγραφα») πολιτικών, διαδικασιών και οδηγιών της Εταιρίας και αποδέχονται τις προκύπτουσες υποχρεώσεις τους για τήρηση μέτρων ασφάλειας για τη διασφάλιση του απορρήτου των επικοινωνιών. </w:t>
      </w:r>
    </w:p>
    <w:p w14:paraId="67360120" w14:textId="77777777" w:rsidR="00525B40" w:rsidRPr="00525B40" w:rsidRDefault="00525B40" w:rsidP="00525B40">
      <w:pPr>
        <w:pStyle w:val="Default"/>
        <w:spacing w:after="34"/>
        <w:ind w:left="567"/>
        <w:jc w:val="both"/>
        <w:rPr>
          <w:rFonts w:eastAsia="Calibri"/>
          <w:color w:val="auto"/>
          <w:sz w:val="22"/>
          <w:szCs w:val="22"/>
          <w:lang w:eastAsia="en-US"/>
        </w:rPr>
      </w:pPr>
    </w:p>
    <w:p w14:paraId="67360121" w14:textId="77777777" w:rsidR="00525B40" w:rsidRPr="00525B40" w:rsidRDefault="00525B40" w:rsidP="005F41F4">
      <w:pPr>
        <w:pStyle w:val="Default"/>
        <w:numPr>
          <w:ilvl w:val="1"/>
          <w:numId w:val="23"/>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 Ο Ανάδοχος υποχρεούται να λαμβάνει από το προσωπικό του δηλώσεις “εμπιστευτικότητας, μη αποκάλυψης και τήρησης του απορρήτου”, όπως αυτές που έχει αποδεχθεί με την παρούσα σύμβαση, με τι οποίες θα αναλαμβάνονται αντίστοιχες υποχρεώσεις και δεσμεύσεις έναντι της Εταιρίας στο πλαίσιο υλοποίησης του εκάστοτε ανατιθεμένου έργου. </w:t>
      </w:r>
    </w:p>
    <w:p w14:paraId="67360122" w14:textId="77777777" w:rsidR="00525B40" w:rsidRPr="00525B40" w:rsidRDefault="00525B40" w:rsidP="00525B40">
      <w:pPr>
        <w:pStyle w:val="Default"/>
        <w:spacing w:after="34"/>
        <w:ind w:left="567"/>
        <w:jc w:val="both"/>
        <w:rPr>
          <w:rFonts w:eastAsia="Calibri"/>
          <w:color w:val="auto"/>
          <w:sz w:val="22"/>
          <w:szCs w:val="22"/>
          <w:lang w:eastAsia="en-US"/>
        </w:rPr>
      </w:pPr>
    </w:p>
    <w:p w14:paraId="67360123" w14:textId="77777777" w:rsidR="00525B40" w:rsidRPr="00525B40" w:rsidRDefault="00525B40" w:rsidP="005F41F4">
      <w:pPr>
        <w:pStyle w:val="Default"/>
        <w:numPr>
          <w:ilvl w:val="1"/>
          <w:numId w:val="23"/>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 Ο Ανάδοχος ορίζει τουλάχιστον ένα άτομο που θα είναι το σημείο επαφής για όλα τα θέματα που αφορούν την ασφάλεια (Υπεύθυνος Ασφάλειας Αναδόχου – Υ.Α.Α), το οποίο θα φέρει τα κατάλληλα επαγγελματικά προσόντα και θα υπογράφει τις κατά τα άνω δηλώσεις. </w:t>
      </w:r>
    </w:p>
    <w:p w14:paraId="67360124" w14:textId="77777777" w:rsidR="00525B40" w:rsidRPr="00525B40" w:rsidRDefault="00525B40" w:rsidP="00525B40">
      <w:pPr>
        <w:pStyle w:val="Default"/>
        <w:spacing w:after="34"/>
        <w:ind w:left="567"/>
        <w:jc w:val="both"/>
        <w:rPr>
          <w:rFonts w:eastAsia="Calibri"/>
          <w:color w:val="auto"/>
          <w:sz w:val="22"/>
          <w:szCs w:val="22"/>
          <w:lang w:eastAsia="en-US"/>
        </w:rPr>
      </w:pPr>
    </w:p>
    <w:p w14:paraId="67360125" w14:textId="77777777" w:rsidR="00525B40" w:rsidRPr="00525B40" w:rsidRDefault="00525B40" w:rsidP="005F41F4">
      <w:pPr>
        <w:pStyle w:val="Default"/>
        <w:numPr>
          <w:ilvl w:val="1"/>
          <w:numId w:val="23"/>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 Ο Ανάδοχος γνωστοποιεί στην Εταιρία τα ονόματα του/των Υπευθύνων Ασφαλείας (Υ.Α.Α.) του και είναι υπεύθυνος έναντι της Εταιρίας για το σύνολο των κατωτέρω αναφερομένων υποχρεώσεων του/τους και τις πράξεις ή τυχόν παραλείψεις που απορρέουν από αυτές. </w:t>
      </w:r>
    </w:p>
    <w:p w14:paraId="67360126" w14:textId="77777777" w:rsidR="00525B40" w:rsidRPr="00525B40" w:rsidRDefault="00525B40" w:rsidP="00525B40">
      <w:pPr>
        <w:pStyle w:val="Default"/>
        <w:ind w:left="567"/>
        <w:jc w:val="both"/>
        <w:rPr>
          <w:rFonts w:eastAsia="Calibri"/>
          <w:color w:val="auto"/>
          <w:sz w:val="22"/>
          <w:szCs w:val="22"/>
          <w:lang w:eastAsia="en-US"/>
        </w:rPr>
      </w:pPr>
    </w:p>
    <w:p w14:paraId="67360127" w14:textId="77777777" w:rsidR="00525B40" w:rsidRPr="00525B40" w:rsidRDefault="00525B40" w:rsidP="005F41F4">
      <w:pPr>
        <w:pStyle w:val="Default"/>
        <w:numPr>
          <w:ilvl w:val="1"/>
          <w:numId w:val="23"/>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 Η Εταιρία έχει το δικαίωμα να ζητήσει από τον Ανάδοχο να της γνωστοποιήσει προσωπικά στοιχεία των εργαζομένων, οι οποίοι ενδέχεται να αποκτήσουν πρόσβαση σε εγκαταστάσεις της Εταιρίας. Τα προσωπικά στοιχεία, που ενδεχομένως να ζητηθούν από την Εταιρία είναι αυτά που η Εταιρία θα ζητούσε από τους δικούς της εργαζόμενους, εάν αυτοί είχαν αναλάβει την εκτέλεση των συγκεκριμένων εργασιών. </w:t>
      </w:r>
    </w:p>
    <w:p w14:paraId="67360128" w14:textId="77777777" w:rsidR="00525B40" w:rsidRPr="00525B40" w:rsidRDefault="00525B40" w:rsidP="00525B40">
      <w:pPr>
        <w:pStyle w:val="a4"/>
        <w:ind w:left="567"/>
        <w:rPr>
          <w:rFonts w:ascii="Arial" w:hAnsi="Arial" w:cs="Arial"/>
        </w:rPr>
      </w:pPr>
    </w:p>
    <w:p w14:paraId="67360129" w14:textId="77777777" w:rsidR="00525B40" w:rsidRPr="00525B40" w:rsidRDefault="00525B40" w:rsidP="005F41F4">
      <w:pPr>
        <w:pStyle w:val="Default"/>
        <w:numPr>
          <w:ilvl w:val="1"/>
          <w:numId w:val="23"/>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Ο Ανάδοχος έχει την υποχρέωση να καταχωρεί/διαχειρίζεται τα στοιχεία του προσωπικού του που πρέπει να έχουν πρόσβαση στις εγκαταστάσεις της Εταιρίας μέσω της ειδικής εφαρμογής, </w:t>
      </w:r>
      <w:r w:rsidRPr="00525B40">
        <w:rPr>
          <w:rFonts w:eastAsia="Calibri"/>
          <w:color w:val="auto"/>
          <w:sz w:val="22"/>
          <w:szCs w:val="22"/>
          <w:lang w:eastAsia="en-US"/>
        </w:rPr>
        <w:lastRenderedPageBreak/>
        <w:t>αμέσως μετά το πέρας της σχετικής εκπαίδευσης, σε όλη την διάρκεια της σύμβασης.</w:t>
      </w:r>
    </w:p>
    <w:p w14:paraId="6736012A" w14:textId="77777777" w:rsidR="00525B40" w:rsidRPr="00525B40" w:rsidRDefault="00525B40" w:rsidP="00525B40">
      <w:pPr>
        <w:pStyle w:val="a4"/>
        <w:ind w:left="567"/>
        <w:rPr>
          <w:rFonts w:ascii="Arial" w:hAnsi="Arial" w:cs="Arial"/>
        </w:rPr>
      </w:pPr>
    </w:p>
    <w:p w14:paraId="6736012B" w14:textId="77777777" w:rsidR="00525B40" w:rsidRPr="00525B40" w:rsidRDefault="00525B40" w:rsidP="005F41F4">
      <w:pPr>
        <w:pStyle w:val="Default"/>
        <w:numPr>
          <w:ilvl w:val="1"/>
          <w:numId w:val="23"/>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Η Εταιρία διατηρεί το δικαίωμα να απαγορεύσει/ανακαλέσει τη φυσική πρόσβαση σε οποιοδήποτε εργαζόμενο του Αναδόχου, εάν θεωρεί ότι θέτει σε κίνδυνο την ασφάλεια (εμπιστευτικότητα, ακεραιότητα, διαθεσιμότητα) των εγκαταστάσεων ή/και πληροφοριών της. Κατόπιν σχετικής έγγραφης τεκμηρίωσης από την Εταιρία, ο Ανάδοχος είναι υποχρεωμένος να αντικαταστήσει άμεσα τον εργαζόμενο αυτό με άλλον κατάλληλο για την εκτέλεση της συγκεκριμένης εργασίας. </w:t>
      </w:r>
    </w:p>
    <w:p w14:paraId="6736012C" w14:textId="77777777" w:rsidR="00525B40" w:rsidRPr="00525B40" w:rsidRDefault="00525B40" w:rsidP="00525B40">
      <w:pPr>
        <w:pStyle w:val="Default"/>
        <w:spacing w:after="34"/>
        <w:ind w:left="567"/>
        <w:jc w:val="both"/>
        <w:rPr>
          <w:rFonts w:eastAsia="Calibri"/>
          <w:color w:val="auto"/>
          <w:sz w:val="22"/>
          <w:szCs w:val="22"/>
          <w:lang w:eastAsia="en-US"/>
        </w:rPr>
      </w:pPr>
    </w:p>
    <w:p w14:paraId="6736012D" w14:textId="77777777" w:rsidR="00525B40" w:rsidRPr="00525B40" w:rsidRDefault="00525B40" w:rsidP="005F41F4">
      <w:pPr>
        <w:pStyle w:val="Default"/>
        <w:numPr>
          <w:ilvl w:val="1"/>
          <w:numId w:val="23"/>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Κατά τη με οποιονδήποτε τρόπο λύση ή λήξη της σύμβασης ή της με οποιοδήποτε τρόπο λύσης ή λήξης της εργασιακής σχέσης του Αναδόχου με το προσωπικό του, ο Ανάδοχος διασφαλίζει ότι επιστρέφεται στην Εταιρία: </w:t>
      </w:r>
    </w:p>
    <w:p w14:paraId="6736012E"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οποιοδήποτε μέσο πρόσβασης (κλειδιά κεντρικών εισόδων ή και εσωτερικών χώρων Κτιρίων, κάρτες πρόσβασης, κλειδιά Υπαίθριων Κατανεμητών, ηλεκτρονικά κλειδιά για το 3PS, </w:t>
      </w:r>
      <w:proofErr w:type="spellStart"/>
      <w:r w:rsidRPr="00525B40">
        <w:rPr>
          <w:rFonts w:eastAsia="Calibri"/>
          <w:color w:val="auto"/>
          <w:sz w:val="22"/>
          <w:szCs w:val="22"/>
          <w:lang w:eastAsia="en-US"/>
        </w:rPr>
        <w:t>Smartphone</w:t>
      </w:r>
      <w:proofErr w:type="spellEnd"/>
      <w:r w:rsidRPr="00525B40">
        <w:rPr>
          <w:rFonts w:eastAsia="Calibri"/>
          <w:color w:val="auto"/>
          <w:sz w:val="22"/>
          <w:szCs w:val="22"/>
          <w:lang w:eastAsia="en-US"/>
        </w:rPr>
        <w:t>/</w:t>
      </w:r>
      <w:proofErr w:type="spellStart"/>
      <w:r w:rsidRPr="00525B40">
        <w:rPr>
          <w:rFonts w:eastAsia="Calibri"/>
          <w:color w:val="auto"/>
          <w:sz w:val="22"/>
          <w:szCs w:val="22"/>
          <w:lang w:eastAsia="en-US"/>
        </w:rPr>
        <w:t>Tablet</w:t>
      </w:r>
      <w:proofErr w:type="spellEnd"/>
      <w:r w:rsidRPr="00525B40">
        <w:rPr>
          <w:rFonts w:eastAsia="Calibri"/>
          <w:color w:val="auto"/>
          <w:sz w:val="22"/>
          <w:szCs w:val="22"/>
          <w:lang w:eastAsia="en-US"/>
        </w:rPr>
        <w:t xml:space="preserve">, κλπ) του έχει παρασχεθεί για την πρόσβαση του προσωπικού του σε εγκαταστάσεις της Εταιρίας. </w:t>
      </w:r>
    </w:p>
    <w:p w14:paraId="6736012F"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οποιοδήποτε μέσο (ειδικά εργαλεία, κατάλληλα λογισμικά, κλπ) του έχει παρασχεθεί για την δυνατότητα εκτέλεσης των εργασιών και του έργου που αναλαμβάνει με την παρούσα σύμβαση.</w:t>
      </w:r>
    </w:p>
    <w:p w14:paraId="67360130"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Σε περίπτωση απώλειας του ηλεκτρονικού κλειδιού για το 3PS ή/και του </w:t>
      </w:r>
      <w:proofErr w:type="spellStart"/>
      <w:r w:rsidRPr="00525B40">
        <w:rPr>
          <w:rFonts w:eastAsia="Calibri"/>
          <w:color w:val="auto"/>
          <w:sz w:val="22"/>
          <w:szCs w:val="22"/>
          <w:lang w:eastAsia="en-US"/>
        </w:rPr>
        <w:t>Smartphone</w:t>
      </w:r>
      <w:proofErr w:type="spellEnd"/>
      <w:r w:rsidRPr="00525B40">
        <w:rPr>
          <w:rFonts w:eastAsia="Calibri"/>
          <w:color w:val="auto"/>
          <w:sz w:val="22"/>
          <w:szCs w:val="22"/>
          <w:lang w:eastAsia="en-US"/>
        </w:rPr>
        <w:t>/</w:t>
      </w:r>
      <w:proofErr w:type="spellStart"/>
      <w:r w:rsidRPr="00525B40">
        <w:rPr>
          <w:rFonts w:eastAsia="Calibri"/>
          <w:color w:val="auto"/>
          <w:sz w:val="22"/>
          <w:szCs w:val="22"/>
          <w:lang w:eastAsia="en-US"/>
        </w:rPr>
        <w:t>Tablet</w:t>
      </w:r>
      <w:proofErr w:type="spellEnd"/>
      <w:r w:rsidRPr="00525B40">
        <w:rPr>
          <w:rFonts w:eastAsia="Calibri"/>
          <w:color w:val="auto"/>
          <w:sz w:val="22"/>
          <w:szCs w:val="22"/>
          <w:lang w:eastAsia="en-US"/>
        </w:rPr>
        <w:t>, η Εταιρία θα χρεώνει τον Ανάδοχο:</w:t>
      </w:r>
    </w:p>
    <w:p w14:paraId="67360131" w14:textId="77777777" w:rsidR="00525B40" w:rsidRPr="00525B40" w:rsidRDefault="00525B40" w:rsidP="005F41F4">
      <w:pPr>
        <w:pStyle w:val="Default"/>
        <w:numPr>
          <w:ilvl w:val="1"/>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Ηλεκτρονικό Κλειδί 3PS: 220Ευρώ (χωρίς Φ.Π.Α.)</w:t>
      </w:r>
    </w:p>
    <w:p w14:paraId="67360132" w14:textId="77777777" w:rsidR="00525B40" w:rsidRPr="00525B40" w:rsidRDefault="00525B40" w:rsidP="005F41F4">
      <w:pPr>
        <w:pStyle w:val="Default"/>
        <w:numPr>
          <w:ilvl w:val="1"/>
          <w:numId w:val="24"/>
        </w:numPr>
        <w:spacing w:after="34"/>
        <w:ind w:left="567" w:firstLine="0"/>
        <w:jc w:val="both"/>
        <w:rPr>
          <w:rFonts w:eastAsia="Calibri"/>
          <w:color w:val="auto"/>
          <w:sz w:val="22"/>
          <w:szCs w:val="22"/>
          <w:lang w:eastAsia="en-US"/>
        </w:rPr>
      </w:pPr>
      <w:proofErr w:type="spellStart"/>
      <w:r w:rsidRPr="00525B40">
        <w:rPr>
          <w:rFonts w:eastAsia="Calibri"/>
          <w:color w:val="auto"/>
          <w:sz w:val="22"/>
          <w:szCs w:val="22"/>
          <w:lang w:eastAsia="en-US"/>
        </w:rPr>
        <w:t>Smartphone</w:t>
      </w:r>
      <w:proofErr w:type="spellEnd"/>
      <w:r w:rsidRPr="00525B40">
        <w:rPr>
          <w:rFonts w:eastAsia="Calibri"/>
          <w:color w:val="auto"/>
          <w:sz w:val="22"/>
          <w:szCs w:val="22"/>
          <w:lang w:eastAsia="en-US"/>
        </w:rPr>
        <w:t>/</w:t>
      </w:r>
      <w:proofErr w:type="spellStart"/>
      <w:r w:rsidRPr="00525B40">
        <w:rPr>
          <w:rFonts w:eastAsia="Calibri"/>
          <w:color w:val="auto"/>
          <w:sz w:val="22"/>
          <w:szCs w:val="22"/>
          <w:lang w:eastAsia="en-US"/>
        </w:rPr>
        <w:t>Tablet</w:t>
      </w:r>
      <w:proofErr w:type="spellEnd"/>
      <w:r w:rsidRPr="00525B40">
        <w:rPr>
          <w:rFonts w:eastAsia="Calibri"/>
          <w:color w:val="auto"/>
          <w:sz w:val="22"/>
          <w:szCs w:val="22"/>
          <w:lang w:eastAsia="en-US"/>
        </w:rPr>
        <w:t>: Τρέχουσα Τιμή Λιανικής (ίδιας Μάρκας &amp; Μοντέλου ή Μοντέλου Αντικατάστασης)</w:t>
      </w:r>
    </w:p>
    <w:p w14:paraId="67360133" w14:textId="77777777" w:rsidR="00525B40" w:rsidRPr="00525B40" w:rsidRDefault="00525B40" w:rsidP="00525B40">
      <w:pPr>
        <w:pStyle w:val="Default"/>
        <w:spacing w:after="34"/>
        <w:ind w:left="567"/>
        <w:jc w:val="both"/>
        <w:rPr>
          <w:rFonts w:eastAsia="Calibri"/>
          <w:color w:val="auto"/>
          <w:sz w:val="22"/>
          <w:szCs w:val="22"/>
          <w:lang w:eastAsia="en-US"/>
        </w:rPr>
      </w:pPr>
    </w:p>
    <w:p w14:paraId="67360134" w14:textId="77777777" w:rsidR="00525B40" w:rsidRPr="00525B40" w:rsidRDefault="00525B40" w:rsidP="005F41F4">
      <w:pPr>
        <w:pStyle w:val="Default"/>
        <w:numPr>
          <w:ilvl w:val="1"/>
          <w:numId w:val="23"/>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 Ο Ανάδοχος θα πρέπει να συμμορφώνεται με τις συγκεκριμένες απαιτήσεις, που απορρέουν είτε από το νόμο, είτε από τις πολιτικές και τις διαδικασίες/οδηγίες εργασίας της Εταιρίας, για την εκτέλεση των ανατεθειμένων εργασιών του, στα πλαίσια της παρούσας σύμβασης. </w:t>
      </w:r>
    </w:p>
    <w:p w14:paraId="67360135" w14:textId="77777777" w:rsidR="00525B40" w:rsidRPr="00525B40" w:rsidRDefault="00525B40" w:rsidP="00525B40">
      <w:pPr>
        <w:pStyle w:val="Default"/>
        <w:ind w:left="567"/>
        <w:jc w:val="both"/>
        <w:rPr>
          <w:rFonts w:eastAsia="Calibri"/>
          <w:color w:val="auto"/>
          <w:sz w:val="22"/>
          <w:szCs w:val="22"/>
          <w:lang w:eastAsia="en-US"/>
        </w:rPr>
      </w:pPr>
    </w:p>
    <w:p w14:paraId="67360136" w14:textId="77777777" w:rsidR="00525B40" w:rsidRPr="00525B40" w:rsidRDefault="00525B40" w:rsidP="005F41F4">
      <w:pPr>
        <w:pStyle w:val="Default"/>
        <w:numPr>
          <w:ilvl w:val="1"/>
          <w:numId w:val="23"/>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Ο Ανάδοχος φροντίζει ώστε το προσωπικό του να μην εισέρχεται χωρίς συνοδεία, είτε από εξουσιοδοτημένο εργαζόμενο της Εταιρίας, είτε από Υπεύθυνο Ασφαλείας Αναδόχου (Υ.Α.Α.), όπου και όπως απαιτείται, σύμφωνα με τα περιγραφόμενα στις σχετικές διαδικασίες και οδηγίες εργασίας της Εταιρίας (βλέπε κατωτέρω παράγραφος Αριθμός 4 «Συνημμένα Έγγραφα»). </w:t>
      </w:r>
    </w:p>
    <w:p w14:paraId="67360137" w14:textId="77777777" w:rsidR="00525B40" w:rsidRPr="00525B40" w:rsidRDefault="00525B40" w:rsidP="00525B40">
      <w:pPr>
        <w:pStyle w:val="a4"/>
        <w:ind w:left="567"/>
        <w:rPr>
          <w:rFonts w:ascii="Arial" w:hAnsi="Arial" w:cs="Arial"/>
        </w:rPr>
      </w:pPr>
    </w:p>
    <w:p w14:paraId="67360138" w14:textId="77777777" w:rsidR="00525B40" w:rsidRPr="00525B40" w:rsidRDefault="00525B40" w:rsidP="00525B40">
      <w:pPr>
        <w:pStyle w:val="a4"/>
        <w:ind w:left="567"/>
        <w:rPr>
          <w:rFonts w:ascii="Arial" w:hAnsi="Arial" w:cs="Arial"/>
        </w:rPr>
      </w:pPr>
    </w:p>
    <w:p w14:paraId="67360139" w14:textId="77777777" w:rsidR="00525B40" w:rsidRPr="00525B40" w:rsidRDefault="00525B40" w:rsidP="005F41F4">
      <w:pPr>
        <w:pStyle w:val="Default"/>
        <w:numPr>
          <w:ilvl w:val="1"/>
          <w:numId w:val="23"/>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 Ο Ανάδοχος θα πρέπει να προγραμματίζει τις δραστηριότητές του κατά τρόπο που δεν διαταράσσει τις δραστηριότητες της Εταιρίας. Σε περίπτωση που η διαταραχή των δραστηριοτήτων είναι αναπόφευκτη, θα πρέπει η Εταιρία να ενημερώνεται εγκαίρως, ούτως ώστε να λαμβάνονται όλα τα απαραίτητα μέτρα που θα μειώσουν την διαταραχή αυτή στο ελάχιστο. </w:t>
      </w:r>
    </w:p>
    <w:p w14:paraId="6736013A" w14:textId="77777777" w:rsidR="00525B40" w:rsidRPr="00525B40" w:rsidRDefault="00525B40" w:rsidP="00525B40">
      <w:pPr>
        <w:pStyle w:val="Default"/>
        <w:ind w:left="567"/>
        <w:jc w:val="both"/>
        <w:rPr>
          <w:rFonts w:eastAsia="Calibri"/>
          <w:color w:val="auto"/>
          <w:sz w:val="22"/>
          <w:szCs w:val="22"/>
          <w:lang w:eastAsia="en-US"/>
        </w:rPr>
      </w:pPr>
    </w:p>
    <w:p w14:paraId="6736013B" w14:textId="77777777" w:rsidR="00525B40" w:rsidRPr="00525B40" w:rsidRDefault="00525B40" w:rsidP="005F41F4">
      <w:pPr>
        <w:pStyle w:val="Default"/>
        <w:numPr>
          <w:ilvl w:val="1"/>
          <w:numId w:val="23"/>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 Ο Ανάδοχος είναι υπεύθυνος αστικά, ποινικά και έναντι δημόσιων/διοικητικών αρχών για οποιαδήποτε βλάβη ή ζημία/ατύχημα στους εργαζόμενους (ή τρίτους) που μπορεί να προκληθεί κατά την εκτέλεση ή/και ως αποτέλεσμα του έργου που έχει αναλάβει, καθώς και για την κάλυψη/αποκατάσταση τους. </w:t>
      </w:r>
    </w:p>
    <w:p w14:paraId="6736013C" w14:textId="77777777" w:rsidR="00525B40" w:rsidRPr="00525B40" w:rsidRDefault="00525B40" w:rsidP="00525B40">
      <w:pPr>
        <w:pStyle w:val="a4"/>
        <w:ind w:left="567"/>
        <w:rPr>
          <w:rFonts w:ascii="Arial" w:hAnsi="Arial" w:cs="Arial"/>
        </w:rPr>
      </w:pPr>
    </w:p>
    <w:p w14:paraId="6736013D" w14:textId="77777777" w:rsidR="00525B40" w:rsidRPr="00525B40" w:rsidRDefault="00525B40" w:rsidP="005F41F4">
      <w:pPr>
        <w:pStyle w:val="Default"/>
        <w:numPr>
          <w:ilvl w:val="1"/>
          <w:numId w:val="23"/>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 Ο Ανάδοχος υποχρεούται να ασκεί τις δραστηριότητες του με βάση τις ακόλουθες αρχές ως προς τα ζητήματα ασφάλειας για κάθε ανατεθειμένο έργο από την Εταιρία: </w:t>
      </w:r>
    </w:p>
    <w:p w14:paraId="6736013E"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Αποφυγή των κινδύνων που σχετίζονται με τον ανθρώπινο παράγοντα αλλά και με τις υποδομές/εγκαταστάσεις της Εταιρίας. </w:t>
      </w:r>
    </w:p>
    <w:p w14:paraId="6736013F"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Αξιολόγηση/εκτίμηση των κινδύνων που είναι αδύνατο να αποφευχθούν. </w:t>
      </w:r>
    </w:p>
    <w:p w14:paraId="67360140"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Υποχρεωτική ενημέρωση της Εταιρίας για κινδύνους που είναι αδύνατο να αντιμετωπιστούν. </w:t>
      </w:r>
    </w:p>
    <w:p w14:paraId="67360141"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Συμμόρφωση με τις αρχές, οδηγίες και διαδικασίες λειτουργίας της Εταιρίας. </w:t>
      </w:r>
    </w:p>
    <w:p w14:paraId="67360142"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Καταπολέμηση των κινδύνων στην πηγή τους. </w:t>
      </w:r>
    </w:p>
    <w:p w14:paraId="67360143"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Προσαρμογή στην τεχνική πρόοδο. </w:t>
      </w:r>
    </w:p>
    <w:p w14:paraId="67360144"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Αντικατάσταση του «επικίνδυνου» από το «μη επικίνδυνο» ή το «λιγότερο επικίνδυνο». </w:t>
      </w:r>
    </w:p>
    <w:p w14:paraId="67360145"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Προτεραιότητα στη λήψη μέτρων ομαδικής προστασίας έναντι των ατομικών μέτρων προστασίας. </w:t>
      </w:r>
    </w:p>
    <w:p w14:paraId="67360146"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Εκτέλεση δραστηριοτήτων μόνο βάσει εντολών έργου που καταχωρήθηκαν στο Σύστημα Ανάθεσης </w:t>
      </w:r>
      <w:r w:rsidRPr="00525B40">
        <w:rPr>
          <w:rFonts w:eastAsia="Calibri"/>
          <w:color w:val="auto"/>
          <w:sz w:val="22"/>
          <w:szCs w:val="22"/>
          <w:lang w:eastAsia="en-US"/>
        </w:rPr>
        <w:lastRenderedPageBreak/>
        <w:t xml:space="preserve">Εργασιών (CSDT) από την Εταιρία και την υποχρεωτική συμπλήρωση των Υπευθύνων Συνοδείας, Υπευθύνων Ασφαλείας &amp; Μέλη Συνεργείου, όπως απαιτείται, ανάλογα με την κρισιμότητα του Κτιρίου και του Χώρου των εργασιών απολογιστικά. Αναλυτικές οδηγίες συμπλήρωσης του </w:t>
      </w:r>
      <w:proofErr w:type="spellStart"/>
      <w:r w:rsidRPr="00525B40">
        <w:rPr>
          <w:rFonts w:eastAsia="Calibri"/>
          <w:color w:val="auto"/>
          <w:sz w:val="22"/>
          <w:szCs w:val="22"/>
          <w:lang w:eastAsia="en-US"/>
        </w:rPr>
        <w:t>Security</w:t>
      </w:r>
      <w:proofErr w:type="spellEnd"/>
      <w:r w:rsidRPr="00525B40">
        <w:rPr>
          <w:rFonts w:eastAsia="Calibri"/>
          <w:color w:val="auto"/>
          <w:sz w:val="22"/>
          <w:szCs w:val="22"/>
          <w:lang w:eastAsia="en-US"/>
        </w:rPr>
        <w:t xml:space="preserve"> </w:t>
      </w:r>
      <w:proofErr w:type="spellStart"/>
      <w:r w:rsidRPr="00525B40">
        <w:rPr>
          <w:rFonts w:eastAsia="Calibri"/>
          <w:color w:val="auto"/>
          <w:sz w:val="22"/>
          <w:szCs w:val="22"/>
          <w:lang w:eastAsia="en-US"/>
        </w:rPr>
        <w:t>Tab</w:t>
      </w:r>
      <w:proofErr w:type="spellEnd"/>
      <w:r w:rsidRPr="00525B40">
        <w:rPr>
          <w:rFonts w:eastAsia="Calibri"/>
          <w:color w:val="auto"/>
          <w:sz w:val="22"/>
          <w:szCs w:val="22"/>
          <w:lang w:eastAsia="en-US"/>
        </w:rPr>
        <w:t xml:space="preserve"> στο CSDT στην παράγραφο 4.   </w:t>
      </w:r>
    </w:p>
    <w:p w14:paraId="67360147"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Αναφορά στην Εταιρία για κάθε μη επιτυχημένη εκτέλεση των ανατεθειμένων εντολών έργου. </w:t>
      </w:r>
    </w:p>
    <w:p w14:paraId="67360148"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Άμεση αναφορά σε περίπτωση λανθασμένης ανατεθειμένης εντολής έργου. </w:t>
      </w:r>
    </w:p>
    <w:p w14:paraId="67360149" w14:textId="77777777" w:rsidR="00525B40" w:rsidRPr="00525B40" w:rsidRDefault="00525B40" w:rsidP="005F41F4">
      <w:pPr>
        <w:pStyle w:val="Default"/>
        <w:numPr>
          <w:ilvl w:val="0"/>
          <w:numId w:val="24"/>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Ανάληψη πλήρους ευθύνης για τα μέσα που του έχουν παρασχεθεί (κλειδιά κεντρικών εισόδων Κτιρίων, κάρτες πρόσβασης, κλειδιά Υπαίθριων Κατανεμητών, ηλεκτρονικά κλειδιά του 3PS, </w:t>
      </w:r>
      <w:proofErr w:type="spellStart"/>
      <w:r w:rsidRPr="00525B40">
        <w:rPr>
          <w:rFonts w:eastAsia="Calibri"/>
          <w:color w:val="auto"/>
          <w:sz w:val="22"/>
          <w:szCs w:val="22"/>
          <w:lang w:eastAsia="en-US"/>
        </w:rPr>
        <w:t>Smartphone</w:t>
      </w:r>
      <w:proofErr w:type="spellEnd"/>
      <w:r w:rsidRPr="00525B40">
        <w:rPr>
          <w:rFonts w:eastAsia="Calibri"/>
          <w:color w:val="auto"/>
          <w:sz w:val="22"/>
          <w:szCs w:val="22"/>
          <w:lang w:eastAsia="en-US"/>
        </w:rPr>
        <w:t>/</w:t>
      </w:r>
      <w:proofErr w:type="spellStart"/>
      <w:r w:rsidRPr="00525B40">
        <w:rPr>
          <w:rFonts w:eastAsia="Calibri"/>
          <w:color w:val="auto"/>
          <w:sz w:val="22"/>
          <w:szCs w:val="22"/>
          <w:lang w:eastAsia="en-US"/>
        </w:rPr>
        <w:t>Tablet</w:t>
      </w:r>
      <w:proofErr w:type="spellEnd"/>
      <w:r w:rsidRPr="00525B40">
        <w:rPr>
          <w:rFonts w:eastAsia="Calibri"/>
          <w:color w:val="auto"/>
          <w:sz w:val="22"/>
          <w:szCs w:val="22"/>
          <w:lang w:eastAsia="en-US"/>
        </w:rPr>
        <w:t xml:space="preserve">, κατάλληλα λογισμικά και λοιπά ειδικά εργαλεία, κλπ), καθώς και την ρητή απαγόρευση να τα παραδώσει σε άλλες εταιρίες-συνεργάτες/υπεργολάβους ή σε μη εξουσιοδοτημένο προσωπικό ή/και να δημιουργήσει αντίγραφα αυτών, χωρίς την προηγούμενη σύμφωνη γνώμη και την άδεια της Εταιρίας. </w:t>
      </w:r>
    </w:p>
    <w:p w14:paraId="6736014A" w14:textId="77777777" w:rsidR="00525B40" w:rsidRPr="00525B40" w:rsidRDefault="00525B40" w:rsidP="00525B40">
      <w:pPr>
        <w:pStyle w:val="Default"/>
        <w:ind w:left="567"/>
        <w:jc w:val="both"/>
        <w:rPr>
          <w:rFonts w:eastAsia="Calibri"/>
          <w:color w:val="auto"/>
          <w:sz w:val="22"/>
          <w:szCs w:val="22"/>
          <w:lang w:eastAsia="en-US"/>
        </w:rPr>
      </w:pPr>
    </w:p>
    <w:p w14:paraId="6736014B" w14:textId="77777777" w:rsidR="00525B40" w:rsidRPr="00525B40" w:rsidRDefault="00525B40" w:rsidP="005F41F4">
      <w:pPr>
        <w:pStyle w:val="Default"/>
        <w:numPr>
          <w:ilvl w:val="1"/>
          <w:numId w:val="23"/>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 Η Εταιρία έχει το δικαίωμα να ελέγχει ανά πάσα στιγμή την τήρηση και εφαρμογή των υποχρεώσεων που αναλαμβάνει με την παρούσα ο Ανάδοχος και των προκαθορισμένων μέτρων. Σε περίπτωση που ο Ανάδοχος δεν συμμορφώνεται με όλους τους κανόνες ασφάλειας και τα μέτρα που υποδεικνύονται από την Εταιρία ή την ελληνική νομοθεσία, τότε η Εταιρία έχει το δικαίωμα να δώσει προφορική εντολή στον Ανάδοχο να αναστείλει αμέσως την εκτέλεση του έργου, και να δώσει χρονική προθεσμία για την συμμόρφωση του. Σε περίπτωση που παρέλθει η παραπάνω προθεσμία και ο Ανάδοχος δεν συμμορφώνεται με τις προδιαγραφές της Εταιρίας, η τελευταία διατηρεί το δικαίωμα επιβολής ρητρών ή/και να καταγγείλει άμεσα  τη σύμβαση με υπαιτιότητα του Αναδόχου. </w:t>
      </w:r>
    </w:p>
    <w:p w14:paraId="6736014C" w14:textId="77777777" w:rsidR="00525B40" w:rsidRPr="00525B40" w:rsidRDefault="00525B40" w:rsidP="00525B40">
      <w:pPr>
        <w:pStyle w:val="Default"/>
        <w:ind w:left="567"/>
        <w:jc w:val="both"/>
        <w:rPr>
          <w:rFonts w:eastAsia="Calibri"/>
          <w:color w:val="auto"/>
          <w:sz w:val="22"/>
          <w:szCs w:val="22"/>
          <w:lang w:eastAsia="en-US"/>
        </w:rPr>
      </w:pPr>
    </w:p>
    <w:p w14:paraId="6736014D" w14:textId="77777777" w:rsidR="00525B40" w:rsidRPr="00525B40" w:rsidRDefault="00525B40" w:rsidP="00525B40">
      <w:pPr>
        <w:pStyle w:val="Default"/>
        <w:ind w:left="567"/>
        <w:jc w:val="both"/>
        <w:rPr>
          <w:rFonts w:eastAsia="Calibri"/>
          <w:color w:val="auto"/>
          <w:sz w:val="22"/>
          <w:szCs w:val="22"/>
          <w:lang w:eastAsia="en-US"/>
        </w:rPr>
      </w:pPr>
    </w:p>
    <w:p w14:paraId="6736014E" w14:textId="77777777" w:rsidR="00525B40" w:rsidRPr="00525B40" w:rsidRDefault="00525B40" w:rsidP="005F41F4">
      <w:pPr>
        <w:pStyle w:val="Default"/>
        <w:numPr>
          <w:ilvl w:val="0"/>
          <w:numId w:val="23"/>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Καθήκοντα Υπεύθυνου Ασφαλείας Αναδόχου (Υ.Α.Α.) </w:t>
      </w:r>
    </w:p>
    <w:p w14:paraId="6736014F" w14:textId="77777777" w:rsidR="00525B40" w:rsidRPr="00525B40" w:rsidRDefault="00525B40" w:rsidP="00525B40">
      <w:pPr>
        <w:pStyle w:val="Default"/>
        <w:ind w:left="567"/>
        <w:jc w:val="both"/>
        <w:rPr>
          <w:rFonts w:eastAsia="Calibri"/>
          <w:color w:val="auto"/>
          <w:sz w:val="22"/>
          <w:szCs w:val="22"/>
          <w:lang w:eastAsia="en-US"/>
        </w:rPr>
      </w:pPr>
    </w:p>
    <w:p w14:paraId="67360150" w14:textId="77777777" w:rsidR="00525B40" w:rsidRPr="00525B40" w:rsidRDefault="00525B40" w:rsidP="005F41F4">
      <w:pPr>
        <w:pStyle w:val="Default"/>
        <w:numPr>
          <w:ilvl w:val="1"/>
          <w:numId w:val="23"/>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Ο Y.Α.Α. είναι υπεύθυνος για: </w:t>
      </w:r>
    </w:p>
    <w:p w14:paraId="67360151" w14:textId="77777777" w:rsidR="00525B40" w:rsidRPr="00525B40" w:rsidRDefault="00525B40" w:rsidP="005F41F4">
      <w:pPr>
        <w:pStyle w:val="Default"/>
        <w:numPr>
          <w:ilvl w:val="0"/>
          <w:numId w:val="25"/>
        </w:numPr>
        <w:spacing w:after="22"/>
        <w:ind w:left="567" w:firstLine="0"/>
        <w:jc w:val="both"/>
        <w:rPr>
          <w:rFonts w:eastAsia="Calibri"/>
          <w:color w:val="auto"/>
          <w:sz w:val="22"/>
          <w:szCs w:val="22"/>
          <w:lang w:eastAsia="en-US"/>
        </w:rPr>
      </w:pPr>
      <w:r w:rsidRPr="00525B40">
        <w:rPr>
          <w:rFonts w:eastAsia="Calibri"/>
          <w:color w:val="auto"/>
          <w:sz w:val="22"/>
          <w:szCs w:val="22"/>
          <w:lang w:eastAsia="en-US"/>
        </w:rPr>
        <w:t xml:space="preserve">Παραλαβή από την Εταιρία όλων των απαραίτητων μέσων πρόσβασης (κλειδιά κεντρικών εισόδων ή και εσωτερικών χώρων Κτιρίων, κλειδιά Υπαίθριων Κατανεμητών και ηλεκτρονικά κλειδιά για το 3PS) που θα του παρέχει η Εταιρία για την πρόσβαση του στις εγκαταστάσεις της, υπογράφοντας τα σχετικά βιβλία διακίνησης στα σημεία παραλαβής.  Επίσης είναι υπεύθυνος για την επιστροφή των παραπάνω, σε περίπτωση της με οποιοδήποτε τρόπο παύσης ή λήξης της μεταξύ των μερών σύμβασης ή της με οποιοδήποτε τρόπο λύσης ή λήξης της εργασιακής σχέσης του με τον Ανάδοχο.  Επίσης σε κάθε περιστατικό απώλειας ή κλοπής, θα πρέπει να ενημερώνει άμεσα την Εταιρία, σύμφωνα με τις συνημμένες διαδικασίες και οδηγίες εργασίας. </w:t>
      </w:r>
    </w:p>
    <w:p w14:paraId="67360152" w14:textId="77777777" w:rsidR="00525B40" w:rsidRPr="00525B40" w:rsidRDefault="00525B40" w:rsidP="005F41F4">
      <w:pPr>
        <w:pStyle w:val="Default"/>
        <w:numPr>
          <w:ilvl w:val="0"/>
          <w:numId w:val="25"/>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Τήρηση των διαδικασιών/οδηγιών/κανόνων της Δ/</w:t>
      </w:r>
      <w:proofErr w:type="spellStart"/>
      <w:r w:rsidRPr="00525B40">
        <w:rPr>
          <w:rFonts w:eastAsia="Calibri"/>
          <w:color w:val="auto"/>
          <w:sz w:val="22"/>
          <w:szCs w:val="22"/>
          <w:lang w:eastAsia="en-US"/>
        </w:rPr>
        <w:t>νσης</w:t>
      </w:r>
      <w:proofErr w:type="spellEnd"/>
      <w:r w:rsidRPr="00525B40">
        <w:rPr>
          <w:rFonts w:eastAsia="Calibri"/>
          <w:color w:val="auto"/>
          <w:sz w:val="22"/>
          <w:szCs w:val="22"/>
          <w:lang w:eastAsia="en-US"/>
        </w:rPr>
        <w:t xml:space="preserve"> Φυσικής Ασφάλειας του Ομίλου ΟΤΕ και την ενημέρωση/εκπαίδευση του προσωπικού του Αναδόχου. </w:t>
      </w:r>
    </w:p>
    <w:p w14:paraId="67360153" w14:textId="77777777" w:rsidR="00525B40" w:rsidRPr="00525B40" w:rsidRDefault="00525B40" w:rsidP="005F41F4">
      <w:pPr>
        <w:pStyle w:val="Default"/>
        <w:numPr>
          <w:ilvl w:val="0"/>
          <w:numId w:val="25"/>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Εποπτεία και συνοδεία του προσωπικού του Αναδόχου, όπου και όταν αυτό απαιτείται, σύμφωνα με τα περιγραφόμενα στις σχετικές διαδικασίες και οδηγίες εργασίας της Εταιρίας (βλέπε κατωτέρω παράγραφος Αριθμός 4 «Συνημμένα Έγγραφα»). </w:t>
      </w:r>
    </w:p>
    <w:p w14:paraId="67360154"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Απεικόνιση κατάστασης (φωτογράφηση), εφόσον αυτή απαιτείται, πριν από την έναρξη των εργασιών και μετά την ολοκλήρωσή τους, σε ψηφιακή μορφή, ώστε να είναι </w:t>
      </w:r>
      <w:proofErr w:type="spellStart"/>
      <w:r w:rsidRPr="00525B40">
        <w:rPr>
          <w:rFonts w:eastAsia="Calibri"/>
          <w:color w:val="auto"/>
          <w:sz w:val="22"/>
          <w:szCs w:val="22"/>
          <w:lang w:eastAsia="en-US"/>
        </w:rPr>
        <w:t>διαχειρίσιμες</w:t>
      </w:r>
      <w:proofErr w:type="spellEnd"/>
      <w:r w:rsidRPr="00525B40">
        <w:rPr>
          <w:rFonts w:eastAsia="Calibri"/>
          <w:color w:val="auto"/>
          <w:sz w:val="22"/>
          <w:szCs w:val="22"/>
          <w:lang w:eastAsia="en-US"/>
        </w:rPr>
        <w:t xml:space="preserve"> ηλεκτρονικά (πχ e-</w:t>
      </w:r>
      <w:proofErr w:type="spellStart"/>
      <w:r w:rsidRPr="00525B40">
        <w:rPr>
          <w:rFonts w:eastAsia="Calibri"/>
          <w:color w:val="auto"/>
          <w:sz w:val="22"/>
          <w:szCs w:val="22"/>
          <w:lang w:eastAsia="en-US"/>
        </w:rPr>
        <w:t>mail</w:t>
      </w:r>
      <w:proofErr w:type="spellEnd"/>
      <w:r w:rsidRPr="00525B40">
        <w:rPr>
          <w:rFonts w:eastAsia="Calibri"/>
          <w:color w:val="auto"/>
          <w:sz w:val="22"/>
          <w:szCs w:val="22"/>
          <w:lang w:eastAsia="en-US"/>
        </w:rPr>
        <w:t xml:space="preserve">). </w:t>
      </w:r>
    </w:p>
    <w:p w14:paraId="67360155"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Διασφάλιση ότι η εγκατάσταση της Εταιρίας δεν θα μένει άνευ επιστασίας όταν η πόρτα της είναι ανοιχτή. </w:t>
      </w:r>
    </w:p>
    <w:p w14:paraId="67360156"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Επικοινωνία με την Εταιρία κατά την άφιξή του σε Υπαίθριους Κατανεμητές, όπου και όταν απαιτείται, σύμφωνα με τις συνημμένες διαδικασίες και οδηγίες εργασίας της Εταιρίας (βλέπε κατωτέρω παράγραφος Αριθμός 4 «Συνημμένα Έγγραφα»). </w:t>
      </w:r>
    </w:p>
    <w:p w14:paraId="67360157"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Άμεση αναφορά για οποιοδήποτε περίεργο συμβάν που παρατηρήθηκε κατά τη διάρκεια επίσκεψής του σε εγκατάσταση της Εταιρίας για την εκτέλεση εργασιών. </w:t>
      </w:r>
    </w:p>
    <w:p w14:paraId="67360158"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Επαλήθευση ότι μετά το τέλος των εργασιών σε οποιαδήποτε εγκατάσταση της Εταιρίας, η πόρτα της είναι σταθερά και σωστά κλεισμένη. </w:t>
      </w:r>
    </w:p>
    <w:p w14:paraId="67360159"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Άμεση αναφορά για οποιαδήποτε φθορά (δόλιας ή τυχαίας) που τυχόν εντοπίστηκε κατά τη διάρκεια της επίσκεψης του σε εγκατάσταση της Εταιρίας για την εκτέλεση εργασιών.  </w:t>
      </w:r>
    </w:p>
    <w:p w14:paraId="6736015A"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Άμεση αναφορά για οποιαδήποτε ένδειξη προσπάθειας μη εξουσιοδοτημένης πρόσβασης ή παραβίασης (π.χ. σπασμένη κλειδαριά,  κλπ) στις εγκαταστάσεις της Εταιρίας. </w:t>
      </w:r>
    </w:p>
    <w:p w14:paraId="6736015B"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Άμεση αναφορά οποιουδήποτε προβλήματος σχετικά με τον εξοπλισμό ή τις εγκαταστάσεις που </w:t>
      </w:r>
      <w:r w:rsidRPr="00525B40">
        <w:rPr>
          <w:rFonts w:eastAsia="Calibri"/>
          <w:color w:val="auto"/>
          <w:sz w:val="22"/>
          <w:szCs w:val="22"/>
          <w:lang w:eastAsia="en-US"/>
        </w:rPr>
        <w:lastRenderedPageBreak/>
        <w:t xml:space="preserve">βρίσκονται υπό την ευθύνη της Εταιρίας </w:t>
      </w:r>
    </w:p>
    <w:p w14:paraId="6736015C" w14:textId="77777777" w:rsidR="00525B40" w:rsidRPr="00525B40" w:rsidRDefault="00525B40" w:rsidP="005F41F4">
      <w:pPr>
        <w:pStyle w:val="Default"/>
        <w:numPr>
          <w:ilvl w:val="0"/>
          <w:numId w:val="24"/>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Άμεση αναφορά για την παρουσία τρίτων που θα μπορούσαν να επηρεάσουν ή επηρεάζουν το έργο του Αναδόχου. </w:t>
      </w:r>
    </w:p>
    <w:p w14:paraId="6736015D" w14:textId="77777777" w:rsidR="00525B40" w:rsidRPr="00525B40" w:rsidRDefault="00525B40" w:rsidP="00525B40">
      <w:pPr>
        <w:pStyle w:val="Default"/>
        <w:ind w:left="567"/>
        <w:jc w:val="both"/>
        <w:rPr>
          <w:rFonts w:eastAsia="Calibri"/>
          <w:color w:val="auto"/>
          <w:sz w:val="22"/>
          <w:szCs w:val="22"/>
          <w:lang w:eastAsia="en-US"/>
        </w:rPr>
      </w:pPr>
      <w:r w:rsidRPr="00525B40">
        <w:rPr>
          <w:rFonts w:eastAsia="Calibri"/>
          <w:color w:val="auto"/>
          <w:sz w:val="22"/>
          <w:szCs w:val="22"/>
          <w:lang w:eastAsia="en-US"/>
        </w:rPr>
        <w:t>Όλες οι άμεσες αναφορές θα πρέπει να γίνονται στο SOC (</w:t>
      </w:r>
      <w:proofErr w:type="spellStart"/>
      <w:r w:rsidRPr="00525B40">
        <w:rPr>
          <w:rFonts w:eastAsia="Calibri"/>
          <w:color w:val="auto"/>
          <w:sz w:val="22"/>
          <w:szCs w:val="22"/>
          <w:lang w:eastAsia="en-US"/>
        </w:rPr>
        <w:t>Security</w:t>
      </w:r>
      <w:proofErr w:type="spellEnd"/>
      <w:r w:rsidRPr="00525B40">
        <w:rPr>
          <w:rFonts w:eastAsia="Calibri"/>
          <w:color w:val="auto"/>
          <w:sz w:val="22"/>
          <w:szCs w:val="22"/>
          <w:lang w:eastAsia="en-US"/>
        </w:rPr>
        <w:t xml:space="preserve"> </w:t>
      </w:r>
      <w:proofErr w:type="spellStart"/>
      <w:r w:rsidRPr="00525B40">
        <w:rPr>
          <w:rFonts w:eastAsia="Calibri"/>
          <w:color w:val="auto"/>
          <w:sz w:val="22"/>
          <w:szCs w:val="22"/>
          <w:lang w:eastAsia="en-US"/>
        </w:rPr>
        <w:t>Operations</w:t>
      </w:r>
      <w:proofErr w:type="spellEnd"/>
      <w:r w:rsidRPr="00525B40">
        <w:rPr>
          <w:rFonts w:eastAsia="Calibri"/>
          <w:color w:val="auto"/>
          <w:sz w:val="22"/>
          <w:szCs w:val="22"/>
          <w:lang w:eastAsia="en-US"/>
        </w:rPr>
        <w:t xml:space="preserve"> </w:t>
      </w:r>
      <w:proofErr w:type="spellStart"/>
      <w:r w:rsidRPr="00525B40">
        <w:rPr>
          <w:rFonts w:eastAsia="Calibri"/>
          <w:color w:val="auto"/>
          <w:sz w:val="22"/>
          <w:szCs w:val="22"/>
          <w:lang w:eastAsia="en-US"/>
        </w:rPr>
        <w:t>Center</w:t>
      </w:r>
      <w:proofErr w:type="spellEnd"/>
      <w:r w:rsidRPr="00525B40">
        <w:rPr>
          <w:rFonts w:eastAsia="Calibri"/>
          <w:color w:val="auto"/>
          <w:sz w:val="22"/>
          <w:szCs w:val="22"/>
          <w:lang w:eastAsia="en-US"/>
        </w:rPr>
        <w:t xml:space="preserve"> Ομίλου ΟΤΕ) το οποίο λειτουργεί σε 24ώρη βάση, είτε τηλεφωνικά (2106113100 &amp; 6971512111), είτε με e-</w:t>
      </w:r>
      <w:proofErr w:type="spellStart"/>
      <w:r w:rsidRPr="00525B40">
        <w:rPr>
          <w:rFonts w:eastAsia="Calibri"/>
          <w:color w:val="auto"/>
          <w:sz w:val="22"/>
          <w:szCs w:val="22"/>
          <w:lang w:eastAsia="en-US"/>
        </w:rPr>
        <w:t>mail</w:t>
      </w:r>
      <w:proofErr w:type="spellEnd"/>
      <w:r w:rsidRPr="00525B40">
        <w:rPr>
          <w:rFonts w:eastAsia="Calibri"/>
          <w:color w:val="auto"/>
          <w:sz w:val="22"/>
          <w:szCs w:val="22"/>
          <w:lang w:eastAsia="en-US"/>
        </w:rPr>
        <w:t xml:space="preserve"> ( </w:t>
      </w:r>
      <w:hyperlink r:id="rId12" w:history="1">
        <w:r w:rsidRPr="00525B40">
          <w:rPr>
            <w:rFonts w:eastAsia="Calibri"/>
            <w:color w:val="auto"/>
            <w:sz w:val="22"/>
            <w:szCs w:val="22"/>
            <w:lang w:eastAsia="en-US"/>
          </w:rPr>
          <w:t>soc@ote.gr</w:t>
        </w:r>
      </w:hyperlink>
      <w:r w:rsidRPr="00525B40">
        <w:rPr>
          <w:rFonts w:eastAsia="Calibri"/>
          <w:color w:val="auto"/>
          <w:sz w:val="22"/>
          <w:szCs w:val="22"/>
          <w:lang w:eastAsia="en-US"/>
        </w:rPr>
        <w:t xml:space="preserve"> ). </w:t>
      </w:r>
    </w:p>
    <w:p w14:paraId="6736015E" w14:textId="77777777" w:rsidR="00525B40" w:rsidRPr="00525B40" w:rsidRDefault="00525B40" w:rsidP="00525B40">
      <w:pPr>
        <w:pStyle w:val="Default"/>
        <w:ind w:left="567"/>
        <w:jc w:val="both"/>
        <w:rPr>
          <w:rFonts w:eastAsia="Calibri"/>
          <w:color w:val="auto"/>
          <w:sz w:val="22"/>
          <w:szCs w:val="22"/>
          <w:lang w:eastAsia="en-US"/>
        </w:rPr>
      </w:pPr>
    </w:p>
    <w:p w14:paraId="6736015F" w14:textId="77777777" w:rsidR="00525B40" w:rsidRPr="00525B40" w:rsidRDefault="00525B40" w:rsidP="005F41F4">
      <w:pPr>
        <w:pStyle w:val="Default"/>
        <w:numPr>
          <w:ilvl w:val="0"/>
          <w:numId w:val="23"/>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Συνημμένα Έγγραφα </w:t>
      </w:r>
    </w:p>
    <w:p w14:paraId="67360160"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Απόφαση ΑΔΑΕ 165/2011 (ΦΕΚ 2715/Β’/17-11-2011) Κανονισμός για τη Διασφάλιση του Απορρήτου των Ηλεκτρονικών Επικοινωνιών </w:t>
      </w:r>
    </w:p>
    <w:p w14:paraId="67360161"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Πολιτική Ασφάλειας για την Διασφάλιση του Απορρήτου των Επικοινωνιών </w:t>
      </w:r>
    </w:p>
    <w:p w14:paraId="67360162"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Διαδικασία PR.ERM.02.08 «Διαχείριση Φυσικής Πρόσβασης σε εγκαταστάσεις της Εταιρείας» </w:t>
      </w:r>
    </w:p>
    <w:p w14:paraId="67360163"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Οδηγία Εργασίας I1.ERM.02.22 «Διαχείριση Κλειδιών Πρόσβασης» </w:t>
      </w:r>
    </w:p>
    <w:p w14:paraId="67360164" w14:textId="77777777" w:rsidR="00525B40" w:rsidRPr="00525B40" w:rsidRDefault="00525B40" w:rsidP="005F41F4">
      <w:pPr>
        <w:pStyle w:val="Default"/>
        <w:numPr>
          <w:ilvl w:val="0"/>
          <w:numId w:val="24"/>
        </w:numPr>
        <w:ind w:left="567" w:firstLine="0"/>
        <w:jc w:val="both"/>
        <w:rPr>
          <w:rFonts w:eastAsia="Calibri"/>
          <w:color w:val="auto"/>
          <w:sz w:val="22"/>
          <w:szCs w:val="22"/>
          <w:lang w:eastAsia="en-US"/>
        </w:rPr>
      </w:pPr>
      <w:r w:rsidRPr="00525B40">
        <w:rPr>
          <w:rFonts w:eastAsia="Calibri"/>
          <w:color w:val="auto"/>
          <w:sz w:val="22"/>
          <w:szCs w:val="22"/>
          <w:lang w:eastAsia="en-US"/>
        </w:rPr>
        <w:t xml:space="preserve">Οδηγία Εργασίας I1.ERM.02.08 «Διαχείριση Καρτών Πρόσβασης» </w:t>
      </w:r>
    </w:p>
    <w:p w14:paraId="67360165"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Οδηγία Εργασίας Ι4.ERM.02.08 «Πρόσβαση σε Υπαίθριους Κατανεμητές KV/ Καμπίνες» </w:t>
      </w:r>
    </w:p>
    <w:p w14:paraId="67360166" w14:textId="77777777" w:rsidR="00525B40" w:rsidRPr="00525B40" w:rsidRDefault="00525B40" w:rsidP="005F41F4">
      <w:pPr>
        <w:pStyle w:val="Default"/>
        <w:numPr>
          <w:ilvl w:val="0"/>
          <w:numId w:val="24"/>
        </w:numPr>
        <w:spacing w:after="34"/>
        <w:ind w:left="567" w:firstLine="0"/>
        <w:jc w:val="both"/>
        <w:rPr>
          <w:rFonts w:eastAsia="Calibri"/>
          <w:color w:val="auto"/>
          <w:sz w:val="22"/>
          <w:szCs w:val="22"/>
          <w:lang w:eastAsia="en-US"/>
        </w:rPr>
      </w:pPr>
      <w:r w:rsidRPr="00525B40">
        <w:rPr>
          <w:rFonts w:eastAsia="Calibri"/>
          <w:color w:val="auto"/>
          <w:sz w:val="22"/>
          <w:szCs w:val="22"/>
          <w:lang w:eastAsia="en-US"/>
        </w:rPr>
        <w:t xml:space="preserve">Οδηγίες Συμπλήρωσης </w:t>
      </w:r>
      <w:proofErr w:type="spellStart"/>
      <w:r w:rsidRPr="00525B40">
        <w:rPr>
          <w:rFonts w:eastAsia="Calibri"/>
          <w:color w:val="auto"/>
          <w:sz w:val="22"/>
          <w:szCs w:val="22"/>
          <w:lang w:eastAsia="en-US"/>
        </w:rPr>
        <w:t>Security</w:t>
      </w:r>
      <w:proofErr w:type="spellEnd"/>
      <w:r w:rsidRPr="00525B40">
        <w:rPr>
          <w:rFonts w:eastAsia="Calibri"/>
          <w:color w:val="auto"/>
          <w:sz w:val="22"/>
          <w:szCs w:val="22"/>
          <w:lang w:eastAsia="en-US"/>
        </w:rPr>
        <w:t xml:space="preserve"> </w:t>
      </w:r>
      <w:proofErr w:type="spellStart"/>
      <w:r w:rsidRPr="00525B40">
        <w:rPr>
          <w:rFonts w:eastAsia="Calibri"/>
          <w:color w:val="auto"/>
          <w:sz w:val="22"/>
          <w:szCs w:val="22"/>
          <w:lang w:eastAsia="en-US"/>
        </w:rPr>
        <w:t>Tab</w:t>
      </w:r>
      <w:proofErr w:type="spellEnd"/>
      <w:r w:rsidRPr="00525B40">
        <w:rPr>
          <w:rFonts w:eastAsia="Calibri"/>
          <w:color w:val="auto"/>
          <w:sz w:val="22"/>
          <w:szCs w:val="22"/>
          <w:lang w:eastAsia="en-US"/>
        </w:rPr>
        <w:t xml:space="preserve"> στο CSDT  </w:t>
      </w:r>
    </w:p>
    <w:p w14:paraId="67360167" w14:textId="77777777" w:rsidR="00525B40" w:rsidRPr="00525B40" w:rsidRDefault="00525B40" w:rsidP="00525B40">
      <w:pPr>
        <w:ind w:left="567"/>
        <w:jc w:val="both"/>
        <w:rPr>
          <w:rFonts w:ascii="Arial" w:hAnsi="Arial" w:cs="Arial"/>
        </w:rPr>
      </w:pPr>
    </w:p>
    <w:p w14:paraId="67360168" w14:textId="77777777" w:rsidR="00A27886" w:rsidRPr="00A27886" w:rsidRDefault="00A27886" w:rsidP="00A27886">
      <w:pPr>
        <w:ind w:left="567"/>
        <w:jc w:val="both"/>
        <w:rPr>
          <w:rFonts w:ascii="Arial" w:hAnsi="Arial" w:cs="Arial"/>
          <w:b/>
        </w:rPr>
      </w:pPr>
      <w:r w:rsidRPr="00A27886">
        <w:rPr>
          <w:rFonts w:ascii="Arial" w:hAnsi="Arial" w:cs="Arial"/>
          <w:b/>
        </w:rPr>
        <w:t>ΥΠΟΧΡΕΩΣΕΙΣ ΑΝΑΔΟΧΟΥ ΓΙΑ ΤΑ ΑΠΟΒΛΗΤΑ ΕΚΣΚΑΦΩΝ ΚΑΤΑΣΚΕΥΩΝ ΚΑΙ ΚΑΤΕΔΑΦΙΣΕΩΝ (ΑΕΚΚ)</w:t>
      </w:r>
    </w:p>
    <w:p w14:paraId="67360169" w14:textId="77777777" w:rsidR="00A27886" w:rsidRPr="00A27886" w:rsidRDefault="00A27886" w:rsidP="00A27886">
      <w:pPr>
        <w:ind w:left="567"/>
        <w:jc w:val="both"/>
        <w:rPr>
          <w:rFonts w:ascii="Arial" w:hAnsi="Arial" w:cs="Arial"/>
        </w:rPr>
      </w:pPr>
    </w:p>
    <w:p w14:paraId="6736016A" w14:textId="77777777" w:rsidR="00A27886" w:rsidRPr="00A27886" w:rsidRDefault="00A27886" w:rsidP="00A27886">
      <w:pPr>
        <w:ind w:left="567"/>
        <w:jc w:val="both"/>
        <w:rPr>
          <w:rFonts w:ascii="Arial" w:hAnsi="Arial" w:cs="Arial"/>
        </w:rPr>
      </w:pPr>
      <w:r w:rsidRPr="00A27886">
        <w:rPr>
          <w:rFonts w:ascii="Arial" w:hAnsi="Arial" w:cs="Arial"/>
        </w:rPr>
        <w:t xml:space="preserve">α) Σύμβαση με Συλλογικό Σύστημα Εναλλακτικής Διαχείρισης Αποβλήτων Εκσκαφών Κατασκευών και Κατεδαφίσεων (ΣΣΕΔ). Ο ανάδοχος υποχρεούται με δική του μέριμνα και δαπάνη να συνεργάζεται με εγκεκριμένο σύστημα για την εναλλακτική διαχείριση των αποβλήτων σύμφωνα με την ισχύουσα νομοθεσία. </w:t>
      </w:r>
    </w:p>
    <w:p w14:paraId="6736016B" w14:textId="77777777" w:rsidR="00A27886" w:rsidRPr="00A27886" w:rsidRDefault="00A27886" w:rsidP="00A27886">
      <w:pPr>
        <w:ind w:left="567"/>
        <w:jc w:val="both"/>
        <w:rPr>
          <w:rFonts w:ascii="Arial" w:hAnsi="Arial" w:cs="Arial"/>
        </w:rPr>
      </w:pPr>
    </w:p>
    <w:p w14:paraId="6736016C" w14:textId="77777777" w:rsidR="00A27886" w:rsidRPr="00A27886" w:rsidRDefault="00A27886" w:rsidP="00A27886">
      <w:pPr>
        <w:ind w:left="567"/>
        <w:jc w:val="both"/>
        <w:rPr>
          <w:rFonts w:ascii="Arial" w:hAnsi="Arial" w:cs="Arial"/>
        </w:rPr>
      </w:pPr>
      <w:r w:rsidRPr="00A27886">
        <w:rPr>
          <w:rFonts w:ascii="Arial" w:hAnsi="Arial" w:cs="Arial"/>
        </w:rPr>
        <w:t xml:space="preserve">β) Υποβολή Σχεδίου Διαχείρισης Αποβλήτων (ΣΔΑ) και προώθηση των ΑΕΚΚ σε συνεργαζόμενη με το ΣΕΔ μονάδα επεξεργασίας. </w:t>
      </w:r>
    </w:p>
    <w:p w14:paraId="6736016D" w14:textId="77777777" w:rsidR="00A27886" w:rsidRPr="00A27886" w:rsidRDefault="00A27886" w:rsidP="00A27886">
      <w:pPr>
        <w:ind w:left="567"/>
        <w:jc w:val="both"/>
        <w:rPr>
          <w:rFonts w:ascii="Arial" w:hAnsi="Arial" w:cs="Arial"/>
        </w:rPr>
      </w:pPr>
    </w:p>
    <w:p w14:paraId="6736016E" w14:textId="77777777" w:rsidR="00A27886" w:rsidRPr="00A27886" w:rsidRDefault="00A27886" w:rsidP="00A27886">
      <w:pPr>
        <w:ind w:left="567"/>
        <w:jc w:val="both"/>
        <w:rPr>
          <w:rFonts w:ascii="Arial" w:hAnsi="Arial" w:cs="Arial"/>
        </w:rPr>
      </w:pPr>
      <w:r w:rsidRPr="00A27886">
        <w:rPr>
          <w:rFonts w:ascii="Arial" w:hAnsi="Arial" w:cs="Arial"/>
        </w:rPr>
        <w:t>γ) Άδειες για τη δραστηριότητα συλλογής και μεταφοράς ΑΕΚΚ σύμφωνα με την ισχύουσα νομοθεσία.</w:t>
      </w:r>
    </w:p>
    <w:p w14:paraId="6736016F" w14:textId="77777777" w:rsidR="00A27886" w:rsidRPr="00A27886" w:rsidRDefault="00A27886" w:rsidP="00A27886">
      <w:pPr>
        <w:ind w:left="567"/>
        <w:jc w:val="both"/>
        <w:rPr>
          <w:rFonts w:ascii="Arial" w:hAnsi="Arial" w:cs="Arial"/>
        </w:rPr>
      </w:pPr>
    </w:p>
    <w:p w14:paraId="67360170" w14:textId="77777777" w:rsidR="00A27886" w:rsidRPr="00A27886" w:rsidRDefault="00A27886" w:rsidP="00A27886">
      <w:pPr>
        <w:ind w:left="567"/>
        <w:jc w:val="both"/>
        <w:rPr>
          <w:rFonts w:ascii="Arial" w:hAnsi="Arial" w:cs="Arial"/>
        </w:rPr>
      </w:pPr>
      <w:r w:rsidRPr="00A27886">
        <w:rPr>
          <w:rFonts w:ascii="Arial" w:hAnsi="Arial" w:cs="Arial"/>
        </w:rPr>
        <w:t>Οι άδειες αυτές θα πρέπει να είναι σε ισχύ για όλες τις Διοικητικές Περιφέρειες διαμέσου των οποίων ενδέχεται να πραγματοποιηθεί η διέλευση των υλικών. Πιο συγκεκριμένα οι εν λόγω άδειες θα πρέπει να περιέχουν τους  Ευρωπαϊκούς Κωδικούς Αποβλήτων (ΕΚΑ) που περιέχονται στο Παράρτημα 1 της ΚΥΑ 36259/1757/Ε103.</w:t>
      </w:r>
    </w:p>
    <w:p w14:paraId="67360171" w14:textId="77777777" w:rsidR="00A27886" w:rsidRPr="00A27886" w:rsidRDefault="00A27886" w:rsidP="00A27886">
      <w:pPr>
        <w:ind w:left="567"/>
        <w:jc w:val="both"/>
        <w:rPr>
          <w:rFonts w:ascii="Arial" w:hAnsi="Arial" w:cs="Arial"/>
        </w:rPr>
      </w:pPr>
    </w:p>
    <w:p w14:paraId="67360172" w14:textId="77777777" w:rsidR="00A27886" w:rsidRPr="00A27886" w:rsidRDefault="00A27886" w:rsidP="00A27886">
      <w:pPr>
        <w:ind w:left="567"/>
        <w:jc w:val="both"/>
        <w:rPr>
          <w:rFonts w:ascii="Arial" w:hAnsi="Arial" w:cs="Arial"/>
        </w:rPr>
      </w:pPr>
      <w:r w:rsidRPr="00A27886">
        <w:rPr>
          <w:rFonts w:ascii="Arial" w:hAnsi="Arial" w:cs="Arial"/>
        </w:rPr>
        <w:t>δ) Αποδεικτικό εγγραφής στο Ηλεκτρονικό Μητρώο Αποβλήτων (ΗΜΑ).</w:t>
      </w:r>
    </w:p>
    <w:p w14:paraId="67360173" w14:textId="77777777" w:rsidR="00A27886" w:rsidRPr="00A27886" w:rsidRDefault="00A27886" w:rsidP="00A27886">
      <w:pPr>
        <w:ind w:left="567"/>
        <w:jc w:val="both"/>
        <w:rPr>
          <w:rFonts w:ascii="Arial" w:hAnsi="Arial" w:cs="Arial"/>
        </w:rPr>
      </w:pPr>
    </w:p>
    <w:p w14:paraId="67360174" w14:textId="77777777" w:rsidR="00A27886" w:rsidRPr="00A27886" w:rsidRDefault="00A27886" w:rsidP="00A27886">
      <w:pPr>
        <w:ind w:left="567"/>
        <w:jc w:val="both"/>
        <w:rPr>
          <w:rFonts w:ascii="Arial" w:hAnsi="Arial" w:cs="Arial"/>
        </w:rPr>
      </w:pPr>
      <w:r w:rsidRPr="00A27886">
        <w:rPr>
          <w:rFonts w:ascii="Arial" w:hAnsi="Arial" w:cs="Arial"/>
        </w:rPr>
        <w:t>ε) Απόφαση Έγκρισης Περιβαλλοντικών Όρων ή Πρότυπες Περιβαλλοντικές Δεσμεύσεις, εφόσον ο Ανάδοχος εκτελεί δραστηριότητες που απαιτούν τέτοιου είδους άδειες.</w:t>
      </w:r>
    </w:p>
    <w:p w14:paraId="67360175" w14:textId="77777777" w:rsidR="00A27886" w:rsidRPr="00A27886" w:rsidRDefault="00A27886" w:rsidP="00A27886">
      <w:pPr>
        <w:ind w:left="567"/>
        <w:jc w:val="both"/>
        <w:rPr>
          <w:rFonts w:ascii="Arial" w:hAnsi="Arial" w:cs="Arial"/>
        </w:rPr>
      </w:pPr>
    </w:p>
    <w:p w14:paraId="67360176" w14:textId="77777777" w:rsidR="00A27886" w:rsidRPr="00A27886" w:rsidRDefault="00A27886" w:rsidP="00A27886">
      <w:pPr>
        <w:ind w:left="567"/>
        <w:jc w:val="both"/>
        <w:rPr>
          <w:rFonts w:ascii="Arial" w:hAnsi="Arial" w:cs="Arial"/>
        </w:rPr>
      </w:pPr>
      <w:r w:rsidRPr="00A27886">
        <w:rPr>
          <w:rFonts w:ascii="Arial" w:hAnsi="Arial" w:cs="Arial"/>
        </w:rPr>
        <w:t xml:space="preserve">στ) Κατάλογο οχημάτων συλλογής και μεταφοράς ΑΕΚΚ και τα ασφαλιστήρια συμβόλαια αυτών. </w:t>
      </w:r>
    </w:p>
    <w:p w14:paraId="67360177" w14:textId="77777777" w:rsidR="00A27886" w:rsidRPr="00A27886" w:rsidRDefault="00A27886" w:rsidP="00A27886">
      <w:pPr>
        <w:ind w:left="567"/>
        <w:jc w:val="both"/>
        <w:rPr>
          <w:rFonts w:ascii="Arial" w:hAnsi="Arial" w:cs="Arial"/>
        </w:rPr>
      </w:pPr>
    </w:p>
    <w:p w14:paraId="67360178" w14:textId="77777777" w:rsidR="00A27886" w:rsidRPr="00A27886" w:rsidRDefault="00A27886" w:rsidP="00A27886">
      <w:pPr>
        <w:ind w:left="567"/>
        <w:jc w:val="both"/>
        <w:rPr>
          <w:rFonts w:ascii="Arial" w:hAnsi="Arial" w:cs="Arial"/>
        </w:rPr>
      </w:pPr>
      <w:r w:rsidRPr="00A27886">
        <w:rPr>
          <w:rFonts w:ascii="Arial" w:hAnsi="Arial" w:cs="Arial"/>
        </w:rPr>
        <w:t xml:space="preserve">Στον κατάλογο θα πρέπει να συμπεριληφθούν και να είναι διακριτά τα οχήματα των Υπεργολάβων που τυχόν θα χρησιμοποιηθούν, καθώς και τα αντίστοιχα ασφαλιστήρια συμβόλαια τους. </w:t>
      </w:r>
    </w:p>
    <w:p w14:paraId="67360179" w14:textId="77777777" w:rsidR="00A27886" w:rsidRPr="00A27886" w:rsidRDefault="00A27886" w:rsidP="00A27886">
      <w:pPr>
        <w:ind w:left="567"/>
        <w:jc w:val="both"/>
        <w:rPr>
          <w:rFonts w:ascii="Arial" w:hAnsi="Arial" w:cs="Arial"/>
        </w:rPr>
      </w:pPr>
      <w:r w:rsidRPr="00A27886">
        <w:rPr>
          <w:rFonts w:ascii="Arial" w:hAnsi="Arial" w:cs="Arial"/>
        </w:rPr>
        <w:t xml:space="preserve"> </w:t>
      </w:r>
    </w:p>
    <w:p w14:paraId="6736017A" w14:textId="77777777" w:rsidR="00A27886" w:rsidRPr="00A27886" w:rsidRDefault="00A27886" w:rsidP="00A27886">
      <w:pPr>
        <w:ind w:left="567"/>
        <w:jc w:val="both"/>
        <w:rPr>
          <w:rFonts w:ascii="Arial" w:hAnsi="Arial" w:cs="Arial"/>
        </w:rPr>
      </w:pPr>
      <w:r w:rsidRPr="00A27886">
        <w:rPr>
          <w:rFonts w:ascii="Arial" w:hAnsi="Arial" w:cs="Arial"/>
        </w:rPr>
        <w:t xml:space="preserve">Σε περίπτωση που για την εκτέλεση του έργου ο υποψήφιος θα συνεργαστεί υπεργολαβικά με άλλη/ες εταιρία/ες (υπεργολάβο) για τμήμα των υπηρεσιών θα πρέπει να προσκομίσει και όλα τα ανωτέρω απαραίτητα δικαιολογητικά του κάθε υπεργολάβου. </w:t>
      </w:r>
    </w:p>
    <w:p w14:paraId="6736017B" w14:textId="77777777" w:rsidR="00A27886" w:rsidRPr="00A27886" w:rsidRDefault="00A27886" w:rsidP="00A27886">
      <w:pPr>
        <w:ind w:left="567"/>
        <w:jc w:val="both"/>
        <w:rPr>
          <w:rFonts w:ascii="Arial" w:hAnsi="Arial" w:cs="Arial"/>
        </w:rPr>
      </w:pPr>
    </w:p>
    <w:p w14:paraId="6736017C" w14:textId="77777777" w:rsidR="00525B40" w:rsidRPr="00525B40" w:rsidRDefault="00A27886" w:rsidP="00A27886">
      <w:pPr>
        <w:ind w:left="567"/>
        <w:jc w:val="both"/>
        <w:rPr>
          <w:rFonts w:ascii="Arial" w:hAnsi="Arial" w:cs="Arial"/>
        </w:rPr>
      </w:pPr>
      <w:r w:rsidRPr="00A27886">
        <w:rPr>
          <w:rFonts w:ascii="Arial" w:hAnsi="Arial" w:cs="Arial"/>
        </w:rPr>
        <w:t>ζ) Επιπλέον, ο ανάδοχος υποχρεούται να καταθέτει στον κύριο του έργου βεβαίωση παραλαβής των ΑΕΚΚ από το συμβαλλόμενο ΣΕΔ.</w:t>
      </w:r>
    </w:p>
    <w:p w14:paraId="6736017D" w14:textId="77777777" w:rsidR="00525B40" w:rsidRPr="00525B40" w:rsidRDefault="00525B40" w:rsidP="00525B40">
      <w:pPr>
        <w:ind w:left="567"/>
        <w:jc w:val="both"/>
        <w:rPr>
          <w:rFonts w:ascii="Arial" w:hAnsi="Arial" w:cs="Arial"/>
        </w:rPr>
      </w:pPr>
    </w:p>
    <w:p w14:paraId="6736017E" w14:textId="77777777" w:rsidR="006B4FB2" w:rsidRPr="00D66C8F" w:rsidRDefault="006B4FB2" w:rsidP="00466D9F">
      <w:pPr>
        <w:spacing w:after="200" w:line="276" w:lineRule="auto"/>
        <w:rPr>
          <w:rFonts w:ascii="Arial" w:hAnsi="Arial" w:cs="Arial"/>
          <w:b/>
          <w:sz w:val="28"/>
          <w:szCs w:val="28"/>
          <w:u w:val="single"/>
        </w:rPr>
      </w:pPr>
    </w:p>
    <w:p w14:paraId="6736017F" w14:textId="77777777" w:rsidR="00155BAD" w:rsidRDefault="00155BAD" w:rsidP="00466D9F">
      <w:pPr>
        <w:jc w:val="center"/>
        <w:rPr>
          <w:rFonts w:ascii="Arial" w:hAnsi="Arial" w:cs="Arial"/>
          <w:b/>
          <w:sz w:val="28"/>
          <w:szCs w:val="28"/>
          <w:u w:val="single"/>
        </w:rPr>
      </w:pPr>
    </w:p>
    <w:p w14:paraId="673603F6" w14:textId="77777777" w:rsidR="00155BAD" w:rsidRPr="00060A94" w:rsidRDefault="00155BAD" w:rsidP="00060A94">
      <w:pPr>
        <w:rPr>
          <w:rFonts w:ascii="Arial" w:hAnsi="Arial" w:cs="Arial"/>
          <w:b/>
          <w:lang w:val="en-US"/>
        </w:rPr>
      </w:pPr>
      <w:bookmarkStart w:id="0" w:name="_GoBack"/>
      <w:bookmarkEnd w:id="0"/>
    </w:p>
    <w:sectPr w:rsidR="00155BAD" w:rsidRPr="00060A94" w:rsidSect="00904D11">
      <w:footerReference w:type="default" r:id="rId13"/>
      <w:head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9A16F2" w14:textId="77777777" w:rsidR="008878B4" w:rsidRDefault="008878B4" w:rsidP="00A32237">
      <w:r>
        <w:separator/>
      </w:r>
    </w:p>
  </w:endnote>
  <w:endnote w:type="continuationSeparator" w:id="0">
    <w:p w14:paraId="5F79285F" w14:textId="77777777" w:rsidR="008878B4" w:rsidRDefault="008878B4" w:rsidP="00A32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libri Light">
    <w:altName w:val="Calibri"/>
    <w:panose1 w:val="020F0302020204030204"/>
    <w:charset w:val="A1"/>
    <w:family w:val="swiss"/>
    <w:pitch w:val="variable"/>
    <w:sig w:usb0="A00002EF" w:usb1="4000207B" w:usb2="00000000" w:usb3="00000000" w:csb0="0000019F" w:csb1="00000000"/>
  </w:font>
  <w:font w:name="Tahoma">
    <w:panose1 w:val="020B0604030504040204"/>
    <w:charset w:val="A1"/>
    <w:family w:val="swiss"/>
    <w:pitch w:val="variable"/>
    <w:sig w:usb0="E1002EFF" w:usb1="C000605B" w:usb2="00000029" w:usb3="00000000" w:csb0="000101FF" w:csb1="00000000"/>
  </w:font>
  <w:font w:name="HellasArial">
    <w:altName w:val="Times New Roman"/>
    <w:panose1 w:val="00000000000000000000"/>
    <w:charset w:val="00"/>
    <w:family w:val="swiss"/>
    <w:notTrueType/>
    <w:pitch w:val="variable"/>
    <w:sig w:usb0="00000003" w:usb1="00000000" w:usb2="00000000" w:usb3="00000000" w:csb0="00000001" w:csb1="00000000"/>
  </w:font>
  <w:font w:name="font1">
    <w:charset w:val="00"/>
    <w:family w:val="roman"/>
    <w:pitch w:val="default"/>
    <w:sig w:usb0="00000001" w:usb1="09060000" w:usb2="00000010" w:usb3="00000000" w:csb0="00080000" w:csb1="00000000"/>
  </w:font>
  <w:font w:name="Tele-GroteskNor">
    <w:panose1 w:val="00000000000000000000"/>
    <w:charset w:val="00"/>
    <w:family w:val="auto"/>
    <w:pitch w:val="variable"/>
    <w:sig w:usb0="00000007" w:usb1="00000000" w:usb2="00000000" w:usb3="00000000" w:csb0="00000013"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64196"/>
      <w:docPartObj>
        <w:docPartGallery w:val="Page Numbers (Bottom of Page)"/>
        <w:docPartUnique/>
      </w:docPartObj>
    </w:sdtPr>
    <w:sdtEndPr/>
    <w:sdtContent>
      <w:p w14:paraId="673603FD" w14:textId="77777777" w:rsidR="008F224F" w:rsidRDefault="007F759E">
        <w:pPr>
          <w:pStyle w:val="ac"/>
          <w:jc w:val="center"/>
        </w:pPr>
        <w:r>
          <w:fldChar w:fldCharType="begin"/>
        </w:r>
        <w:r w:rsidR="008F224F">
          <w:instrText xml:space="preserve"> PAGE   \* MERGEFORMAT </w:instrText>
        </w:r>
        <w:r>
          <w:fldChar w:fldCharType="separate"/>
        </w:r>
        <w:r w:rsidR="00060A94">
          <w:rPr>
            <w:noProof/>
          </w:rPr>
          <w:t>12</w:t>
        </w:r>
        <w:r>
          <w:rPr>
            <w:noProof/>
          </w:rPr>
          <w:fldChar w:fldCharType="end"/>
        </w:r>
      </w:p>
    </w:sdtContent>
  </w:sdt>
  <w:p w14:paraId="673603FE" w14:textId="77777777" w:rsidR="008F224F" w:rsidRDefault="008F224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EFC265" w14:textId="77777777" w:rsidR="008878B4" w:rsidRDefault="008878B4" w:rsidP="00A32237">
      <w:r>
        <w:separator/>
      </w:r>
    </w:p>
  </w:footnote>
  <w:footnote w:type="continuationSeparator" w:id="0">
    <w:p w14:paraId="6B4EE17C" w14:textId="77777777" w:rsidR="008878B4" w:rsidRDefault="008878B4" w:rsidP="00A322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25" w:type="pct"/>
      <w:tblBorders>
        <w:bottom w:val="single" w:sz="4" w:space="0" w:color="auto"/>
      </w:tblBorders>
      <w:tblLook w:val="0000" w:firstRow="0" w:lastRow="0" w:firstColumn="0" w:lastColumn="0" w:noHBand="0" w:noVBand="0"/>
    </w:tblPr>
    <w:tblGrid>
      <w:gridCol w:w="1884"/>
      <w:gridCol w:w="7377"/>
      <w:gridCol w:w="1688"/>
    </w:tblGrid>
    <w:tr w:rsidR="008F224F" w:rsidRPr="0084131A" w14:paraId="67360403" w14:textId="77777777">
      <w:trPr>
        <w:trHeight w:val="712"/>
      </w:trPr>
      <w:tc>
        <w:tcPr>
          <w:tcW w:w="860" w:type="pct"/>
          <w:tcBorders>
            <w:bottom w:val="single" w:sz="4" w:space="0" w:color="auto"/>
          </w:tcBorders>
        </w:tcPr>
        <w:p w14:paraId="673603FF" w14:textId="77777777" w:rsidR="008F224F" w:rsidRPr="00A479F1" w:rsidRDefault="008F224F" w:rsidP="002A640A">
          <w:pPr>
            <w:pStyle w:val="ad"/>
            <w:rPr>
              <w:rFonts w:cs="Arial"/>
              <w:sz w:val="18"/>
            </w:rPr>
          </w:pPr>
          <w:r>
            <w:rPr>
              <w:noProof/>
            </w:rPr>
            <w:drawing>
              <wp:inline distT="0" distB="0" distL="0" distR="0" wp14:anchorId="67360405" wp14:editId="67360406">
                <wp:extent cx="854075" cy="526415"/>
                <wp:effectExtent l="19050" t="0" r="3175" b="0"/>
                <wp:docPr id="1"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
                        <pic:cNvPicPr>
                          <a:picLocks noChangeAspect="1" noChangeArrowheads="1"/>
                        </pic:cNvPicPr>
                      </pic:nvPicPr>
                      <pic:blipFill>
                        <a:blip r:embed="rId1"/>
                        <a:srcRect/>
                        <a:stretch>
                          <a:fillRect/>
                        </a:stretch>
                      </pic:blipFill>
                      <pic:spPr bwMode="auto">
                        <a:xfrm>
                          <a:off x="0" y="0"/>
                          <a:ext cx="854075" cy="526415"/>
                        </a:xfrm>
                        <a:prstGeom prst="rect">
                          <a:avLst/>
                        </a:prstGeom>
                        <a:noFill/>
                        <a:ln w="9525">
                          <a:noFill/>
                          <a:miter lim="800000"/>
                          <a:headEnd/>
                          <a:tailEnd/>
                        </a:ln>
                      </pic:spPr>
                    </pic:pic>
                  </a:graphicData>
                </a:graphic>
              </wp:inline>
            </w:drawing>
          </w:r>
        </w:p>
      </w:tc>
      <w:tc>
        <w:tcPr>
          <w:tcW w:w="3368" w:type="pct"/>
          <w:tcBorders>
            <w:bottom w:val="single" w:sz="4" w:space="0" w:color="auto"/>
          </w:tcBorders>
          <w:vAlign w:val="center"/>
        </w:tcPr>
        <w:p w14:paraId="67360400" w14:textId="77777777" w:rsidR="008F224F" w:rsidRPr="00145F3E" w:rsidRDefault="008F224F" w:rsidP="002A640A">
          <w:pPr>
            <w:pStyle w:val="ad"/>
            <w:spacing w:line="300" w:lineRule="atLeast"/>
            <w:jc w:val="center"/>
            <w:rPr>
              <w:rFonts w:cs="Arial"/>
              <w:b/>
              <w:sz w:val="18"/>
            </w:rPr>
          </w:pPr>
          <w:r>
            <w:rPr>
              <w:rFonts w:cs="Arial"/>
              <w:b/>
              <w:sz w:val="18"/>
            </w:rPr>
            <w:t>«Γενικοί Όροι Ανάθεσης &amp; Εκτέλεσης Έργων Ο.Τ.Ε.</w:t>
          </w:r>
          <w:r w:rsidRPr="00145F3E">
            <w:rPr>
              <w:rFonts w:cs="Arial"/>
              <w:b/>
              <w:sz w:val="18"/>
            </w:rPr>
            <w:t>»</w:t>
          </w:r>
        </w:p>
      </w:tc>
      <w:tc>
        <w:tcPr>
          <w:tcW w:w="771" w:type="pct"/>
          <w:tcBorders>
            <w:bottom w:val="single" w:sz="4" w:space="0" w:color="auto"/>
          </w:tcBorders>
        </w:tcPr>
        <w:p w14:paraId="67360401" w14:textId="77777777" w:rsidR="008F224F" w:rsidRDefault="008F224F" w:rsidP="002A640A">
          <w:pPr>
            <w:pStyle w:val="ad"/>
            <w:tabs>
              <w:tab w:val="left" w:pos="611"/>
            </w:tabs>
            <w:spacing w:line="300" w:lineRule="atLeast"/>
            <w:ind w:left="94"/>
            <w:rPr>
              <w:rFonts w:cs="Arial"/>
              <w:b/>
              <w:sz w:val="18"/>
            </w:rPr>
          </w:pPr>
        </w:p>
        <w:p w14:paraId="67360402" w14:textId="77777777" w:rsidR="008F224F" w:rsidRPr="00434518" w:rsidRDefault="008F224F" w:rsidP="002A640A">
          <w:pPr>
            <w:pStyle w:val="ad"/>
            <w:tabs>
              <w:tab w:val="left" w:pos="611"/>
            </w:tabs>
            <w:spacing w:line="300" w:lineRule="atLeast"/>
            <w:ind w:left="94"/>
            <w:rPr>
              <w:rFonts w:cs="Arial"/>
              <w:b/>
              <w:sz w:val="18"/>
            </w:rPr>
          </w:pPr>
          <w:r w:rsidRPr="00434518">
            <w:rPr>
              <w:rFonts w:cs="Arial"/>
              <w:b/>
              <w:sz w:val="18"/>
            </w:rPr>
            <w:t xml:space="preserve">Άρθρο </w:t>
          </w:r>
          <w:r>
            <w:rPr>
              <w:rFonts w:cs="Arial"/>
              <w:b/>
              <w:sz w:val="18"/>
            </w:rPr>
            <w:t>2</w:t>
          </w:r>
        </w:p>
      </w:tc>
    </w:tr>
  </w:tbl>
  <w:p w14:paraId="67360404" w14:textId="77777777" w:rsidR="008F224F" w:rsidRDefault="008F224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96B4B"/>
    <w:multiLevelType w:val="multilevel"/>
    <w:tmpl w:val="3DBCCD62"/>
    <w:lvl w:ilvl="0">
      <w:start w:val="1"/>
      <w:numFmt w:val="bullet"/>
      <w:pStyle w:val="myList4"/>
      <w:lvlText w:val=""/>
      <w:lvlJc w:val="left"/>
      <w:pPr>
        <w:tabs>
          <w:tab w:val="num" w:pos="1068"/>
        </w:tabs>
        <w:ind w:left="1068" w:hanging="360"/>
      </w:pPr>
      <w:rPr>
        <w:rFonts w:ascii="Webdings" w:hAnsi="Webdings" w:hint="default"/>
      </w:rPr>
    </w:lvl>
    <w:lvl w:ilvl="1">
      <w:start w:val="1"/>
      <w:numFmt w:val="bullet"/>
      <w:lvlText w:val=""/>
      <w:lvlJc w:val="left"/>
      <w:pPr>
        <w:tabs>
          <w:tab w:val="num" w:pos="1112"/>
        </w:tabs>
        <w:ind w:left="1112" w:hanging="360"/>
      </w:pPr>
      <w:rPr>
        <w:rFonts w:ascii="Wingdings" w:hAnsi="Wingdings" w:hint="default"/>
      </w:rPr>
    </w:lvl>
    <w:lvl w:ilvl="2">
      <w:start w:val="1"/>
      <w:numFmt w:val="lowerRoman"/>
      <w:lvlText w:val="%3)"/>
      <w:lvlJc w:val="left"/>
      <w:pPr>
        <w:tabs>
          <w:tab w:val="num" w:pos="1472"/>
        </w:tabs>
        <w:ind w:left="1472" w:hanging="360"/>
      </w:pPr>
      <w:rPr>
        <w:rFonts w:cs="Times New Roman" w:hint="default"/>
      </w:rPr>
    </w:lvl>
    <w:lvl w:ilvl="3">
      <w:start w:val="1"/>
      <w:numFmt w:val="decimal"/>
      <w:pStyle w:val="myList4"/>
      <w:lvlText w:val="(%4)"/>
      <w:lvlJc w:val="left"/>
      <w:pPr>
        <w:tabs>
          <w:tab w:val="num" w:pos="327"/>
        </w:tabs>
        <w:ind w:left="327" w:hanging="360"/>
      </w:pPr>
      <w:rPr>
        <w:rFonts w:cs="Times New Roman" w:hint="default"/>
      </w:rPr>
    </w:lvl>
    <w:lvl w:ilvl="4">
      <w:start w:val="1"/>
      <w:numFmt w:val="lowerLetter"/>
      <w:lvlText w:val="(%5)"/>
      <w:lvlJc w:val="left"/>
      <w:pPr>
        <w:tabs>
          <w:tab w:val="num" w:pos="2192"/>
        </w:tabs>
        <w:ind w:left="2192" w:hanging="360"/>
      </w:pPr>
      <w:rPr>
        <w:rFonts w:cs="Times New Roman" w:hint="default"/>
      </w:rPr>
    </w:lvl>
    <w:lvl w:ilvl="5">
      <w:start w:val="1"/>
      <w:numFmt w:val="lowerRoman"/>
      <w:lvlText w:val="(%6)"/>
      <w:lvlJc w:val="left"/>
      <w:pPr>
        <w:tabs>
          <w:tab w:val="num" w:pos="2552"/>
        </w:tabs>
        <w:ind w:left="2552" w:hanging="360"/>
      </w:pPr>
      <w:rPr>
        <w:rFonts w:cs="Times New Roman" w:hint="default"/>
      </w:rPr>
    </w:lvl>
    <w:lvl w:ilvl="6">
      <w:start w:val="1"/>
      <w:numFmt w:val="decimal"/>
      <w:lvlText w:val="%7."/>
      <w:lvlJc w:val="left"/>
      <w:pPr>
        <w:tabs>
          <w:tab w:val="num" w:pos="2912"/>
        </w:tabs>
        <w:ind w:left="2912" w:hanging="360"/>
      </w:pPr>
      <w:rPr>
        <w:rFonts w:cs="Times New Roman" w:hint="default"/>
      </w:rPr>
    </w:lvl>
    <w:lvl w:ilvl="7">
      <w:start w:val="1"/>
      <w:numFmt w:val="lowerLetter"/>
      <w:lvlText w:val="%8."/>
      <w:lvlJc w:val="left"/>
      <w:pPr>
        <w:tabs>
          <w:tab w:val="num" w:pos="3272"/>
        </w:tabs>
        <w:ind w:left="3272" w:hanging="360"/>
      </w:pPr>
      <w:rPr>
        <w:rFonts w:cs="Times New Roman" w:hint="default"/>
      </w:rPr>
    </w:lvl>
    <w:lvl w:ilvl="8">
      <w:start w:val="1"/>
      <w:numFmt w:val="lowerRoman"/>
      <w:lvlText w:val="%9."/>
      <w:lvlJc w:val="left"/>
      <w:pPr>
        <w:tabs>
          <w:tab w:val="num" w:pos="3632"/>
        </w:tabs>
        <w:ind w:left="3632" w:hanging="360"/>
      </w:pPr>
      <w:rPr>
        <w:rFonts w:cs="Times New Roman" w:hint="default"/>
      </w:rPr>
    </w:lvl>
  </w:abstractNum>
  <w:abstractNum w:abstractNumId="1">
    <w:nsid w:val="0952342A"/>
    <w:multiLevelType w:val="hybridMultilevel"/>
    <w:tmpl w:val="AED0CF20"/>
    <w:lvl w:ilvl="0" w:tplc="2546374A">
      <w:start w:val="1"/>
      <w:numFmt w:val="decimal"/>
      <w:lvlText w:val="%1."/>
      <w:lvlJc w:val="left"/>
      <w:pPr>
        <w:ind w:left="720" w:hanging="360"/>
      </w:pPr>
      <w:rPr>
        <w:rFonts w:hint="default"/>
      </w:rPr>
    </w:lvl>
    <w:lvl w:ilvl="1" w:tplc="6B5ADADC" w:tentative="1">
      <w:start w:val="1"/>
      <w:numFmt w:val="lowerLetter"/>
      <w:lvlText w:val="%2."/>
      <w:lvlJc w:val="left"/>
      <w:pPr>
        <w:ind w:left="1440" w:hanging="360"/>
      </w:pPr>
    </w:lvl>
    <w:lvl w:ilvl="2" w:tplc="C0F280EC" w:tentative="1">
      <w:start w:val="1"/>
      <w:numFmt w:val="lowerRoman"/>
      <w:lvlText w:val="%3."/>
      <w:lvlJc w:val="right"/>
      <w:pPr>
        <w:ind w:left="2160" w:hanging="180"/>
      </w:pPr>
    </w:lvl>
    <w:lvl w:ilvl="3" w:tplc="5C5CD2EC" w:tentative="1">
      <w:start w:val="1"/>
      <w:numFmt w:val="decimal"/>
      <w:lvlText w:val="%4."/>
      <w:lvlJc w:val="left"/>
      <w:pPr>
        <w:ind w:left="2880" w:hanging="360"/>
      </w:pPr>
    </w:lvl>
    <w:lvl w:ilvl="4" w:tplc="2A58D59C" w:tentative="1">
      <w:start w:val="1"/>
      <w:numFmt w:val="lowerLetter"/>
      <w:lvlText w:val="%5."/>
      <w:lvlJc w:val="left"/>
      <w:pPr>
        <w:ind w:left="3600" w:hanging="360"/>
      </w:pPr>
    </w:lvl>
    <w:lvl w:ilvl="5" w:tplc="813079DA" w:tentative="1">
      <w:start w:val="1"/>
      <w:numFmt w:val="lowerRoman"/>
      <w:lvlText w:val="%6."/>
      <w:lvlJc w:val="right"/>
      <w:pPr>
        <w:ind w:left="4320" w:hanging="180"/>
      </w:pPr>
    </w:lvl>
    <w:lvl w:ilvl="6" w:tplc="FD3A2058" w:tentative="1">
      <w:start w:val="1"/>
      <w:numFmt w:val="decimal"/>
      <w:lvlText w:val="%7."/>
      <w:lvlJc w:val="left"/>
      <w:pPr>
        <w:ind w:left="5040" w:hanging="360"/>
      </w:pPr>
    </w:lvl>
    <w:lvl w:ilvl="7" w:tplc="1D1032E0" w:tentative="1">
      <w:start w:val="1"/>
      <w:numFmt w:val="lowerLetter"/>
      <w:lvlText w:val="%8."/>
      <w:lvlJc w:val="left"/>
      <w:pPr>
        <w:ind w:left="5760" w:hanging="360"/>
      </w:pPr>
    </w:lvl>
    <w:lvl w:ilvl="8" w:tplc="13948D62" w:tentative="1">
      <w:start w:val="1"/>
      <w:numFmt w:val="lowerRoman"/>
      <w:lvlText w:val="%9."/>
      <w:lvlJc w:val="right"/>
      <w:pPr>
        <w:ind w:left="6480" w:hanging="180"/>
      </w:pPr>
    </w:lvl>
  </w:abstractNum>
  <w:abstractNum w:abstractNumId="2">
    <w:nsid w:val="0FCC2E14"/>
    <w:multiLevelType w:val="hybridMultilevel"/>
    <w:tmpl w:val="CE2E501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10D462F"/>
    <w:multiLevelType w:val="hybridMultilevel"/>
    <w:tmpl w:val="602A8F36"/>
    <w:lvl w:ilvl="0" w:tplc="783E755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12559E8"/>
    <w:multiLevelType w:val="hybridMultilevel"/>
    <w:tmpl w:val="83C81EC4"/>
    <w:lvl w:ilvl="0" w:tplc="40A6B0A2">
      <w:start w:val="1"/>
      <w:numFmt w:val="decimal"/>
      <w:lvlText w:val="(%1)"/>
      <w:lvlJc w:val="left"/>
      <w:pPr>
        <w:ind w:left="720" w:hanging="360"/>
      </w:pPr>
      <w:rPr>
        <w:rFonts w:hint="default"/>
        <w:color w:val="auto"/>
      </w:rPr>
    </w:lvl>
    <w:lvl w:ilvl="1" w:tplc="BB2030BC" w:tentative="1">
      <w:start w:val="1"/>
      <w:numFmt w:val="lowerLetter"/>
      <w:lvlText w:val="%2."/>
      <w:lvlJc w:val="left"/>
      <w:pPr>
        <w:ind w:left="1440" w:hanging="360"/>
      </w:pPr>
    </w:lvl>
    <w:lvl w:ilvl="2" w:tplc="1E4005F6" w:tentative="1">
      <w:start w:val="1"/>
      <w:numFmt w:val="lowerRoman"/>
      <w:lvlText w:val="%3."/>
      <w:lvlJc w:val="right"/>
      <w:pPr>
        <w:ind w:left="2160" w:hanging="180"/>
      </w:pPr>
    </w:lvl>
    <w:lvl w:ilvl="3" w:tplc="2CA87742" w:tentative="1">
      <w:start w:val="1"/>
      <w:numFmt w:val="decimal"/>
      <w:lvlText w:val="%4."/>
      <w:lvlJc w:val="left"/>
      <w:pPr>
        <w:ind w:left="2880" w:hanging="360"/>
      </w:pPr>
    </w:lvl>
    <w:lvl w:ilvl="4" w:tplc="7B501954" w:tentative="1">
      <w:start w:val="1"/>
      <w:numFmt w:val="lowerLetter"/>
      <w:lvlText w:val="%5."/>
      <w:lvlJc w:val="left"/>
      <w:pPr>
        <w:ind w:left="3600" w:hanging="360"/>
      </w:pPr>
    </w:lvl>
    <w:lvl w:ilvl="5" w:tplc="FC86409E" w:tentative="1">
      <w:start w:val="1"/>
      <w:numFmt w:val="lowerRoman"/>
      <w:lvlText w:val="%6."/>
      <w:lvlJc w:val="right"/>
      <w:pPr>
        <w:ind w:left="4320" w:hanging="180"/>
      </w:pPr>
    </w:lvl>
    <w:lvl w:ilvl="6" w:tplc="55AE67B8" w:tentative="1">
      <w:start w:val="1"/>
      <w:numFmt w:val="decimal"/>
      <w:lvlText w:val="%7."/>
      <w:lvlJc w:val="left"/>
      <w:pPr>
        <w:ind w:left="5040" w:hanging="360"/>
      </w:pPr>
    </w:lvl>
    <w:lvl w:ilvl="7" w:tplc="66D803F8" w:tentative="1">
      <w:start w:val="1"/>
      <w:numFmt w:val="lowerLetter"/>
      <w:lvlText w:val="%8."/>
      <w:lvlJc w:val="left"/>
      <w:pPr>
        <w:ind w:left="5760" w:hanging="360"/>
      </w:pPr>
    </w:lvl>
    <w:lvl w:ilvl="8" w:tplc="B582C6E6" w:tentative="1">
      <w:start w:val="1"/>
      <w:numFmt w:val="lowerRoman"/>
      <w:lvlText w:val="%9."/>
      <w:lvlJc w:val="right"/>
      <w:pPr>
        <w:ind w:left="6480" w:hanging="180"/>
      </w:pPr>
    </w:lvl>
  </w:abstractNum>
  <w:abstractNum w:abstractNumId="5">
    <w:nsid w:val="12225236"/>
    <w:multiLevelType w:val="multilevel"/>
    <w:tmpl w:val="A9F6E1A4"/>
    <w:lvl w:ilvl="0">
      <w:start w:val="1"/>
      <w:numFmt w:val="decimal"/>
      <w:lvlText w:val="%1"/>
      <w:lvlJc w:val="left"/>
      <w:pPr>
        <w:ind w:left="360" w:hanging="360"/>
      </w:pPr>
      <w:rPr>
        <w:rFonts w:hint="default"/>
      </w:rPr>
    </w:lvl>
    <w:lvl w:ilvl="1">
      <w:start w:val="3"/>
      <w:numFmt w:val="decimal"/>
      <w:lvlText w:val="%1.%2"/>
      <w:lvlJc w:val="left"/>
      <w:pPr>
        <w:ind w:left="786"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6">
    <w:nsid w:val="1AF01FF8"/>
    <w:multiLevelType w:val="hybridMultilevel"/>
    <w:tmpl w:val="60285F76"/>
    <w:lvl w:ilvl="0" w:tplc="4D029DA0">
      <w:start w:val="1"/>
      <w:numFmt w:val="lowerRoman"/>
      <w:lvlText w:val="%1)"/>
      <w:lvlJc w:val="left"/>
      <w:pPr>
        <w:tabs>
          <w:tab w:val="num" w:pos="560"/>
        </w:tabs>
        <w:ind w:left="56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7">
    <w:nsid w:val="1F524338"/>
    <w:multiLevelType w:val="hybridMultilevel"/>
    <w:tmpl w:val="070E2388"/>
    <w:lvl w:ilvl="0" w:tplc="0602FB50">
      <w:start w:val="1"/>
      <w:numFmt w:val="lowerRoman"/>
      <w:lvlText w:val="%1)"/>
      <w:lvlJc w:val="left"/>
      <w:pPr>
        <w:tabs>
          <w:tab w:val="num" w:pos="360"/>
        </w:tabs>
        <w:ind w:left="360" w:hanging="360"/>
      </w:pPr>
      <w:rPr>
        <w:rFonts w:hint="default"/>
      </w:rPr>
    </w:lvl>
    <w:lvl w:ilvl="1" w:tplc="04080019">
      <w:start w:val="1"/>
      <w:numFmt w:val="lowerLetter"/>
      <w:lvlText w:val="%2."/>
      <w:lvlJc w:val="left"/>
      <w:pPr>
        <w:tabs>
          <w:tab w:val="num" w:pos="1222"/>
        </w:tabs>
        <w:ind w:left="1222" w:hanging="360"/>
      </w:pPr>
    </w:lvl>
    <w:lvl w:ilvl="2" w:tplc="0408001B">
      <w:start w:val="1"/>
      <w:numFmt w:val="lowerRoman"/>
      <w:lvlText w:val="%3."/>
      <w:lvlJc w:val="right"/>
      <w:pPr>
        <w:tabs>
          <w:tab w:val="num" w:pos="1942"/>
        </w:tabs>
        <w:ind w:left="1942" w:hanging="180"/>
      </w:pPr>
    </w:lvl>
    <w:lvl w:ilvl="3" w:tplc="0408000F">
      <w:start w:val="1"/>
      <w:numFmt w:val="decimal"/>
      <w:lvlText w:val="%4."/>
      <w:lvlJc w:val="left"/>
      <w:pPr>
        <w:tabs>
          <w:tab w:val="num" w:pos="2662"/>
        </w:tabs>
        <w:ind w:left="2662" w:hanging="360"/>
      </w:pPr>
    </w:lvl>
    <w:lvl w:ilvl="4" w:tplc="04080019">
      <w:start w:val="1"/>
      <w:numFmt w:val="lowerLetter"/>
      <w:lvlText w:val="%5."/>
      <w:lvlJc w:val="left"/>
      <w:pPr>
        <w:tabs>
          <w:tab w:val="num" w:pos="3382"/>
        </w:tabs>
        <w:ind w:left="3382" w:hanging="360"/>
      </w:pPr>
    </w:lvl>
    <w:lvl w:ilvl="5" w:tplc="0408001B">
      <w:start w:val="1"/>
      <w:numFmt w:val="lowerRoman"/>
      <w:lvlText w:val="%6."/>
      <w:lvlJc w:val="right"/>
      <w:pPr>
        <w:tabs>
          <w:tab w:val="num" w:pos="4102"/>
        </w:tabs>
        <w:ind w:left="4102" w:hanging="180"/>
      </w:pPr>
    </w:lvl>
    <w:lvl w:ilvl="6" w:tplc="0408000F">
      <w:start w:val="1"/>
      <w:numFmt w:val="decimal"/>
      <w:lvlText w:val="%7."/>
      <w:lvlJc w:val="left"/>
      <w:pPr>
        <w:tabs>
          <w:tab w:val="num" w:pos="4822"/>
        </w:tabs>
        <w:ind w:left="4822" w:hanging="360"/>
      </w:pPr>
    </w:lvl>
    <w:lvl w:ilvl="7" w:tplc="04080019">
      <w:start w:val="1"/>
      <w:numFmt w:val="lowerLetter"/>
      <w:lvlText w:val="%8."/>
      <w:lvlJc w:val="left"/>
      <w:pPr>
        <w:tabs>
          <w:tab w:val="num" w:pos="5542"/>
        </w:tabs>
        <w:ind w:left="5542" w:hanging="360"/>
      </w:pPr>
    </w:lvl>
    <w:lvl w:ilvl="8" w:tplc="0408001B">
      <w:start w:val="1"/>
      <w:numFmt w:val="lowerRoman"/>
      <w:lvlText w:val="%9."/>
      <w:lvlJc w:val="right"/>
      <w:pPr>
        <w:tabs>
          <w:tab w:val="num" w:pos="6262"/>
        </w:tabs>
        <w:ind w:left="6262" w:hanging="180"/>
      </w:pPr>
    </w:lvl>
  </w:abstractNum>
  <w:abstractNum w:abstractNumId="8">
    <w:nsid w:val="205B0C7C"/>
    <w:multiLevelType w:val="hybridMultilevel"/>
    <w:tmpl w:val="D202503A"/>
    <w:lvl w:ilvl="0" w:tplc="F0B4B81E">
      <w:start w:val="1"/>
      <w:numFmt w:val="decimal"/>
      <w:lvlText w:val="(%1)"/>
      <w:lvlJc w:val="left"/>
      <w:pPr>
        <w:tabs>
          <w:tab w:val="num" w:pos="360"/>
        </w:tabs>
        <w:ind w:left="360" w:hanging="360"/>
      </w:pPr>
      <w:rPr>
        <w:rFonts w:hint="default"/>
      </w:rPr>
    </w:lvl>
    <w:lvl w:ilvl="1" w:tplc="D7C2B920" w:tentative="1">
      <w:start w:val="1"/>
      <w:numFmt w:val="lowerLetter"/>
      <w:lvlText w:val="%2."/>
      <w:lvlJc w:val="left"/>
      <w:pPr>
        <w:tabs>
          <w:tab w:val="num" w:pos="1080"/>
        </w:tabs>
        <w:ind w:left="1080" w:hanging="360"/>
      </w:pPr>
    </w:lvl>
    <w:lvl w:ilvl="2" w:tplc="B47A1CCC" w:tentative="1">
      <w:start w:val="1"/>
      <w:numFmt w:val="lowerRoman"/>
      <w:lvlText w:val="%3."/>
      <w:lvlJc w:val="right"/>
      <w:pPr>
        <w:tabs>
          <w:tab w:val="num" w:pos="1800"/>
        </w:tabs>
        <w:ind w:left="1800" w:hanging="180"/>
      </w:pPr>
    </w:lvl>
    <w:lvl w:ilvl="3" w:tplc="01F213C4" w:tentative="1">
      <w:start w:val="1"/>
      <w:numFmt w:val="decimal"/>
      <w:lvlText w:val="%4."/>
      <w:lvlJc w:val="left"/>
      <w:pPr>
        <w:tabs>
          <w:tab w:val="num" w:pos="2520"/>
        </w:tabs>
        <w:ind w:left="2520" w:hanging="360"/>
      </w:pPr>
    </w:lvl>
    <w:lvl w:ilvl="4" w:tplc="8B60560E" w:tentative="1">
      <w:start w:val="1"/>
      <w:numFmt w:val="lowerLetter"/>
      <w:lvlText w:val="%5."/>
      <w:lvlJc w:val="left"/>
      <w:pPr>
        <w:tabs>
          <w:tab w:val="num" w:pos="3240"/>
        </w:tabs>
        <w:ind w:left="3240" w:hanging="360"/>
      </w:pPr>
    </w:lvl>
    <w:lvl w:ilvl="5" w:tplc="CBCE3E04" w:tentative="1">
      <w:start w:val="1"/>
      <w:numFmt w:val="lowerRoman"/>
      <w:lvlText w:val="%6."/>
      <w:lvlJc w:val="right"/>
      <w:pPr>
        <w:tabs>
          <w:tab w:val="num" w:pos="3960"/>
        </w:tabs>
        <w:ind w:left="3960" w:hanging="180"/>
      </w:pPr>
    </w:lvl>
    <w:lvl w:ilvl="6" w:tplc="8F0422E4" w:tentative="1">
      <w:start w:val="1"/>
      <w:numFmt w:val="decimal"/>
      <w:lvlText w:val="%7."/>
      <w:lvlJc w:val="left"/>
      <w:pPr>
        <w:tabs>
          <w:tab w:val="num" w:pos="4680"/>
        </w:tabs>
        <w:ind w:left="4680" w:hanging="360"/>
      </w:pPr>
    </w:lvl>
    <w:lvl w:ilvl="7" w:tplc="FE1036A2" w:tentative="1">
      <w:start w:val="1"/>
      <w:numFmt w:val="lowerLetter"/>
      <w:lvlText w:val="%8."/>
      <w:lvlJc w:val="left"/>
      <w:pPr>
        <w:tabs>
          <w:tab w:val="num" w:pos="5400"/>
        </w:tabs>
        <w:ind w:left="5400" w:hanging="360"/>
      </w:pPr>
    </w:lvl>
    <w:lvl w:ilvl="8" w:tplc="6FAA50AC" w:tentative="1">
      <w:start w:val="1"/>
      <w:numFmt w:val="lowerRoman"/>
      <w:lvlText w:val="%9."/>
      <w:lvlJc w:val="right"/>
      <w:pPr>
        <w:tabs>
          <w:tab w:val="num" w:pos="6120"/>
        </w:tabs>
        <w:ind w:left="6120" w:hanging="180"/>
      </w:pPr>
    </w:lvl>
  </w:abstractNum>
  <w:abstractNum w:abstractNumId="9">
    <w:nsid w:val="23C74807"/>
    <w:multiLevelType w:val="hybridMultilevel"/>
    <w:tmpl w:val="3D5AF150"/>
    <w:lvl w:ilvl="0" w:tplc="05B0974A">
      <w:start w:val="4"/>
      <w:numFmt w:val="decimal"/>
      <w:lvlText w:val="(%1)"/>
      <w:lvlJc w:val="left"/>
      <w:pPr>
        <w:ind w:left="720" w:hanging="360"/>
      </w:pPr>
      <w:rPr>
        <w:rFonts w:hint="default"/>
        <w:b w:val="0"/>
      </w:rPr>
    </w:lvl>
    <w:lvl w:ilvl="1" w:tplc="572243FC" w:tentative="1">
      <w:start w:val="1"/>
      <w:numFmt w:val="lowerLetter"/>
      <w:lvlText w:val="%2."/>
      <w:lvlJc w:val="left"/>
      <w:pPr>
        <w:ind w:left="1440" w:hanging="360"/>
      </w:pPr>
    </w:lvl>
    <w:lvl w:ilvl="2" w:tplc="8CD2E490" w:tentative="1">
      <w:start w:val="1"/>
      <w:numFmt w:val="lowerRoman"/>
      <w:lvlText w:val="%3."/>
      <w:lvlJc w:val="right"/>
      <w:pPr>
        <w:ind w:left="2160" w:hanging="180"/>
      </w:pPr>
    </w:lvl>
    <w:lvl w:ilvl="3" w:tplc="057A6AC4" w:tentative="1">
      <w:start w:val="1"/>
      <w:numFmt w:val="decimal"/>
      <w:lvlText w:val="%4."/>
      <w:lvlJc w:val="left"/>
      <w:pPr>
        <w:ind w:left="2880" w:hanging="360"/>
      </w:pPr>
    </w:lvl>
    <w:lvl w:ilvl="4" w:tplc="54247FE4" w:tentative="1">
      <w:start w:val="1"/>
      <w:numFmt w:val="lowerLetter"/>
      <w:lvlText w:val="%5."/>
      <w:lvlJc w:val="left"/>
      <w:pPr>
        <w:ind w:left="3600" w:hanging="360"/>
      </w:pPr>
    </w:lvl>
    <w:lvl w:ilvl="5" w:tplc="C35660C4" w:tentative="1">
      <w:start w:val="1"/>
      <w:numFmt w:val="lowerRoman"/>
      <w:lvlText w:val="%6."/>
      <w:lvlJc w:val="right"/>
      <w:pPr>
        <w:ind w:left="4320" w:hanging="180"/>
      </w:pPr>
    </w:lvl>
    <w:lvl w:ilvl="6" w:tplc="94700CD0" w:tentative="1">
      <w:start w:val="1"/>
      <w:numFmt w:val="decimal"/>
      <w:lvlText w:val="%7."/>
      <w:lvlJc w:val="left"/>
      <w:pPr>
        <w:ind w:left="5040" w:hanging="360"/>
      </w:pPr>
    </w:lvl>
    <w:lvl w:ilvl="7" w:tplc="C5D065A6" w:tentative="1">
      <w:start w:val="1"/>
      <w:numFmt w:val="lowerLetter"/>
      <w:lvlText w:val="%8."/>
      <w:lvlJc w:val="left"/>
      <w:pPr>
        <w:ind w:left="5760" w:hanging="360"/>
      </w:pPr>
    </w:lvl>
    <w:lvl w:ilvl="8" w:tplc="05C83084" w:tentative="1">
      <w:start w:val="1"/>
      <w:numFmt w:val="lowerRoman"/>
      <w:lvlText w:val="%9."/>
      <w:lvlJc w:val="right"/>
      <w:pPr>
        <w:ind w:left="6480" w:hanging="180"/>
      </w:pPr>
    </w:lvl>
  </w:abstractNum>
  <w:abstractNum w:abstractNumId="10">
    <w:nsid w:val="25902F0C"/>
    <w:multiLevelType w:val="hybridMultilevel"/>
    <w:tmpl w:val="93E67B66"/>
    <w:lvl w:ilvl="0" w:tplc="78CE0C62">
      <w:start w:val="4"/>
      <w:numFmt w:val="decimal"/>
      <w:lvlText w:val="%1."/>
      <w:lvlJc w:val="left"/>
      <w:pPr>
        <w:ind w:left="2629" w:hanging="360"/>
      </w:pPr>
      <w:rPr>
        <w:rFonts w:ascii="Arial" w:hAnsi="Arial" w:cs="Arial" w:hint="default"/>
      </w:rPr>
    </w:lvl>
    <w:lvl w:ilvl="1" w:tplc="04080019" w:tentative="1">
      <w:start w:val="1"/>
      <w:numFmt w:val="lowerLetter"/>
      <w:lvlText w:val="%2."/>
      <w:lvlJc w:val="left"/>
      <w:pPr>
        <w:ind w:left="3239" w:hanging="360"/>
      </w:pPr>
    </w:lvl>
    <w:lvl w:ilvl="2" w:tplc="0408001B" w:tentative="1">
      <w:start w:val="1"/>
      <w:numFmt w:val="lowerRoman"/>
      <w:lvlText w:val="%3."/>
      <w:lvlJc w:val="right"/>
      <w:pPr>
        <w:ind w:left="3959" w:hanging="180"/>
      </w:pPr>
    </w:lvl>
    <w:lvl w:ilvl="3" w:tplc="0408000F" w:tentative="1">
      <w:start w:val="1"/>
      <w:numFmt w:val="decimal"/>
      <w:lvlText w:val="%4."/>
      <w:lvlJc w:val="left"/>
      <w:pPr>
        <w:ind w:left="4679" w:hanging="360"/>
      </w:pPr>
    </w:lvl>
    <w:lvl w:ilvl="4" w:tplc="04080019" w:tentative="1">
      <w:start w:val="1"/>
      <w:numFmt w:val="lowerLetter"/>
      <w:lvlText w:val="%5."/>
      <w:lvlJc w:val="left"/>
      <w:pPr>
        <w:ind w:left="5399" w:hanging="360"/>
      </w:pPr>
    </w:lvl>
    <w:lvl w:ilvl="5" w:tplc="0408001B" w:tentative="1">
      <w:start w:val="1"/>
      <w:numFmt w:val="lowerRoman"/>
      <w:lvlText w:val="%6."/>
      <w:lvlJc w:val="right"/>
      <w:pPr>
        <w:ind w:left="6119" w:hanging="180"/>
      </w:pPr>
    </w:lvl>
    <w:lvl w:ilvl="6" w:tplc="0408000F" w:tentative="1">
      <w:start w:val="1"/>
      <w:numFmt w:val="decimal"/>
      <w:lvlText w:val="%7."/>
      <w:lvlJc w:val="left"/>
      <w:pPr>
        <w:ind w:left="6839" w:hanging="360"/>
      </w:pPr>
    </w:lvl>
    <w:lvl w:ilvl="7" w:tplc="04080019" w:tentative="1">
      <w:start w:val="1"/>
      <w:numFmt w:val="lowerLetter"/>
      <w:lvlText w:val="%8."/>
      <w:lvlJc w:val="left"/>
      <w:pPr>
        <w:ind w:left="7559" w:hanging="360"/>
      </w:pPr>
    </w:lvl>
    <w:lvl w:ilvl="8" w:tplc="0408001B" w:tentative="1">
      <w:start w:val="1"/>
      <w:numFmt w:val="lowerRoman"/>
      <w:lvlText w:val="%9."/>
      <w:lvlJc w:val="right"/>
      <w:pPr>
        <w:ind w:left="8279" w:hanging="180"/>
      </w:pPr>
    </w:lvl>
  </w:abstractNum>
  <w:abstractNum w:abstractNumId="11">
    <w:nsid w:val="271A3E43"/>
    <w:multiLevelType w:val="hybridMultilevel"/>
    <w:tmpl w:val="A692AA28"/>
    <w:lvl w:ilvl="0" w:tplc="783E7558">
      <w:start w:val="2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BFF04CA"/>
    <w:multiLevelType w:val="hybridMultilevel"/>
    <w:tmpl w:val="ED1CE9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0EC1B81"/>
    <w:multiLevelType w:val="hybridMultilevel"/>
    <w:tmpl w:val="0F68539C"/>
    <w:lvl w:ilvl="0" w:tplc="E40C6168">
      <w:start w:val="1"/>
      <w:numFmt w:val="decimal"/>
      <w:lvlText w:val="%1."/>
      <w:lvlJc w:val="left"/>
      <w:pPr>
        <w:tabs>
          <w:tab w:val="num" w:pos="644"/>
        </w:tabs>
        <w:ind w:left="644" w:hanging="360"/>
      </w:pPr>
      <w:rPr>
        <w:rFonts w:cs="Times New Roman"/>
        <w:b/>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4">
    <w:nsid w:val="3CA12F90"/>
    <w:multiLevelType w:val="hybridMultilevel"/>
    <w:tmpl w:val="DE88B400"/>
    <w:lvl w:ilvl="0" w:tplc="96D4F07C">
      <w:start w:val="18"/>
      <w:numFmt w:val="decimal"/>
      <w:lvlText w:val="%1."/>
      <w:lvlJc w:val="left"/>
      <w:pPr>
        <w:ind w:left="928" w:hanging="360"/>
      </w:pPr>
      <w:rPr>
        <w:rFonts w:hint="default"/>
      </w:r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5">
    <w:nsid w:val="45342721"/>
    <w:multiLevelType w:val="hybridMultilevel"/>
    <w:tmpl w:val="A50A09F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B3E4182"/>
    <w:multiLevelType w:val="hybridMultilevel"/>
    <w:tmpl w:val="678275CC"/>
    <w:lvl w:ilvl="0" w:tplc="4C9A4138">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7">
    <w:nsid w:val="53982333"/>
    <w:multiLevelType w:val="hybridMultilevel"/>
    <w:tmpl w:val="7D3E206A"/>
    <w:lvl w:ilvl="0" w:tplc="5928C8E0">
      <w:start w:val="2"/>
      <w:numFmt w:val="decimal"/>
      <w:lvlText w:val="(%1)"/>
      <w:lvlJc w:val="left"/>
      <w:pPr>
        <w:ind w:left="720" w:hanging="360"/>
      </w:pPr>
      <w:rPr>
        <w:rFonts w:hint="default"/>
      </w:rPr>
    </w:lvl>
    <w:lvl w:ilvl="1" w:tplc="B6848BE0" w:tentative="1">
      <w:start w:val="1"/>
      <w:numFmt w:val="lowerLetter"/>
      <w:lvlText w:val="%2."/>
      <w:lvlJc w:val="left"/>
      <w:pPr>
        <w:ind w:left="1440" w:hanging="360"/>
      </w:pPr>
    </w:lvl>
    <w:lvl w:ilvl="2" w:tplc="9C8C0D58" w:tentative="1">
      <w:start w:val="1"/>
      <w:numFmt w:val="lowerRoman"/>
      <w:lvlText w:val="%3."/>
      <w:lvlJc w:val="right"/>
      <w:pPr>
        <w:ind w:left="2160" w:hanging="180"/>
      </w:pPr>
    </w:lvl>
    <w:lvl w:ilvl="3" w:tplc="4434E038" w:tentative="1">
      <w:start w:val="1"/>
      <w:numFmt w:val="decimal"/>
      <w:lvlText w:val="%4."/>
      <w:lvlJc w:val="left"/>
      <w:pPr>
        <w:ind w:left="2880" w:hanging="360"/>
      </w:pPr>
    </w:lvl>
    <w:lvl w:ilvl="4" w:tplc="45FC392C" w:tentative="1">
      <w:start w:val="1"/>
      <w:numFmt w:val="lowerLetter"/>
      <w:lvlText w:val="%5."/>
      <w:lvlJc w:val="left"/>
      <w:pPr>
        <w:ind w:left="3600" w:hanging="360"/>
      </w:pPr>
    </w:lvl>
    <w:lvl w:ilvl="5" w:tplc="B650BD32" w:tentative="1">
      <w:start w:val="1"/>
      <w:numFmt w:val="lowerRoman"/>
      <w:lvlText w:val="%6."/>
      <w:lvlJc w:val="right"/>
      <w:pPr>
        <w:ind w:left="4320" w:hanging="180"/>
      </w:pPr>
    </w:lvl>
    <w:lvl w:ilvl="6" w:tplc="E0280FC6" w:tentative="1">
      <w:start w:val="1"/>
      <w:numFmt w:val="decimal"/>
      <w:lvlText w:val="%7."/>
      <w:lvlJc w:val="left"/>
      <w:pPr>
        <w:ind w:left="5040" w:hanging="360"/>
      </w:pPr>
    </w:lvl>
    <w:lvl w:ilvl="7" w:tplc="5FF0FB6E" w:tentative="1">
      <w:start w:val="1"/>
      <w:numFmt w:val="lowerLetter"/>
      <w:lvlText w:val="%8."/>
      <w:lvlJc w:val="left"/>
      <w:pPr>
        <w:ind w:left="5760" w:hanging="360"/>
      </w:pPr>
    </w:lvl>
    <w:lvl w:ilvl="8" w:tplc="622CB1C4" w:tentative="1">
      <w:start w:val="1"/>
      <w:numFmt w:val="lowerRoman"/>
      <w:lvlText w:val="%9."/>
      <w:lvlJc w:val="right"/>
      <w:pPr>
        <w:ind w:left="6480" w:hanging="180"/>
      </w:pPr>
    </w:lvl>
  </w:abstractNum>
  <w:abstractNum w:abstractNumId="18">
    <w:nsid w:val="5543323A"/>
    <w:multiLevelType w:val="hybridMultilevel"/>
    <w:tmpl w:val="31367626"/>
    <w:lvl w:ilvl="0" w:tplc="4B66E938">
      <w:start w:val="5"/>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572B47D5"/>
    <w:multiLevelType w:val="hybridMultilevel"/>
    <w:tmpl w:val="161C8488"/>
    <w:lvl w:ilvl="0" w:tplc="F1607F74">
      <w:start w:val="1"/>
      <w:numFmt w:val="decimal"/>
      <w:lvlText w:val="%1."/>
      <w:lvlJc w:val="left"/>
      <w:pPr>
        <w:tabs>
          <w:tab w:val="num" w:pos="928"/>
        </w:tabs>
        <w:ind w:left="928" w:hanging="360"/>
      </w:pPr>
      <w:rPr>
        <w:rFonts w:cs="Times New Roman"/>
        <w:b/>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0">
    <w:nsid w:val="5AF9489A"/>
    <w:multiLevelType w:val="multilevel"/>
    <w:tmpl w:val="152CA404"/>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720"/>
        </w:tabs>
        <w:ind w:left="720" w:hanging="720"/>
      </w:pPr>
      <w:rPr>
        <w:rFonts w:ascii="Arial" w:eastAsia="Times New Roman" w:hAnsi="Arial" w:cs="Arial" w:hint="default"/>
        <w:b w:val="0"/>
        <w:strike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1">
    <w:nsid w:val="5B7020FD"/>
    <w:multiLevelType w:val="hybridMultilevel"/>
    <w:tmpl w:val="1B0ABAA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DCB78D6"/>
    <w:multiLevelType w:val="multilevel"/>
    <w:tmpl w:val="E526A8FA"/>
    <w:lvl w:ilvl="0">
      <w:start w:val="2"/>
      <w:numFmt w:val="decimal"/>
      <w:pStyle w:val="List0"/>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671E300A"/>
    <w:multiLevelType w:val="multilevel"/>
    <w:tmpl w:val="EB36067A"/>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4">
    <w:nsid w:val="6EC717F6"/>
    <w:multiLevelType w:val="multilevel"/>
    <w:tmpl w:val="17183460"/>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736069BD"/>
    <w:multiLevelType w:val="multilevel"/>
    <w:tmpl w:val="64A218C8"/>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6">
    <w:nsid w:val="7A8E798D"/>
    <w:multiLevelType w:val="hybridMultilevel"/>
    <w:tmpl w:val="7D56D4DE"/>
    <w:lvl w:ilvl="0" w:tplc="30BADACE">
      <w:start w:val="1"/>
      <w:numFmt w:val="decimal"/>
      <w:pStyle w:val="MMTopic1"/>
      <w:lvlText w:val="(%1)"/>
      <w:lvlJc w:val="left"/>
      <w:pPr>
        <w:tabs>
          <w:tab w:val="num" w:pos="360"/>
        </w:tabs>
        <w:ind w:left="360" w:hanging="360"/>
      </w:pPr>
      <w:rPr>
        <w:rFonts w:hint="default"/>
      </w:rPr>
    </w:lvl>
    <w:lvl w:ilvl="1" w:tplc="CBA4EED4">
      <w:start w:val="1"/>
      <w:numFmt w:val="decimal"/>
      <w:pStyle w:val="MMTopic2"/>
      <w:lvlText w:val="%2."/>
      <w:lvlJc w:val="left"/>
      <w:pPr>
        <w:tabs>
          <w:tab w:val="num" w:pos="1080"/>
        </w:tabs>
        <w:ind w:left="1080" w:hanging="360"/>
      </w:pPr>
      <w:rPr>
        <w:rFonts w:hint="default"/>
      </w:rPr>
    </w:lvl>
    <w:lvl w:ilvl="2" w:tplc="E8B27A18" w:tentative="1">
      <w:start w:val="1"/>
      <w:numFmt w:val="lowerRoman"/>
      <w:lvlText w:val="%3."/>
      <w:lvlJc w:val="right"/>
      <w:pPr>
        <w:tabs>
          <w:tab w:val="num" w:pos="1800"/>
        </w:tabs>
        <w:ind w:left="1800" w:hanging="180"/>
      </w:pPr>
    </w:lvl>
    <w:lvl w:ilvl="3" w:tplc="6386A9D0" w:tentative="1">
      <w:start w:val="1"/>
      <w:numFmt w:val="decimal"/>
      <w:lvlText w:val="%4."/>
      <w:lvlJc w:val="left"/>
      <w:pPr>
        <w:tabs>
          <w:tab w:val="num" w:pos="2520"/>
        </w:tabs>
        <w:ind w:left="2520" w:hanging="360"/>
      </w:pPr>
    </w:lvl>
    <w:lvl w:ilvl="4" w:tplc="249CBF8C" w:tentative="1">
      <w:start w:val="1"/>
      <w:numFmt w:val="lowerLetter"/>
      <w:lvlText w:val="%5."/>
      <w:lvlJc w:val="left"/>
      <w:pPr>
        <w:tabs>
          <w:tab w:val="num" w:pos="3240"/>
        </w:tabs>
        <w:ind w:left="3240" w:hanging="360"/>
      </w:pPr>
    </w:lvl>
    <w:lvl w:ilvl="5" w:tplc="F7D2F4FE" w:tentative="1">
      <w:start w:val="1"/>
      <w:numFmt w:val="lowerRoman"/>
      <w:lvlText w:val="%6."/>
      <w:lvlJc w:val="right"/>
      <w:pPr>
        <w:tabs>
          <w:tab w:val="num" w:pos="3960"/>
        </w:tabs>
        <w:ind w:left="3960" w:hanging="180"/>
      </w:pPr>
    </w:lvl>
    <w:lvl w:ilvl="6" w:tplc="747A07CC" w:tentative="1">
      <w:start w:val="1"/>
      <w:numFmt w:val="decimal"/>
      <w:lvlText w:val="%7."/>
      <w:lvlJc w:val="left"/>
      <w:pPr>
        <w:tabs>
          <w:tab w:val="num" w:pos="4680"/>
        </w:tabs>
        <w:ind w:left="4680" w:hanging="360"/>
      </w:pPr>
    </w:lvl>
    <w:lvl w:ilvl="7" w:tplc="72EC6806" w:tentative="1">
      <w:start w:val="1"/>
      <w:numFmt w:val="lowerLetter"/>
      <w:lvlText w:val="%8."/>
      <w:lvlJc w:val="left"/>
      <w:pPr>
        <w:tabs>
          <w:tab w:val="num" w:pos="5400"/>
        </w:tabs>
        <w:ind w:left="5400" w:hanging="360"/>
      </w:pPr>
    </w:lvl>
    <w:lvl w:ilvl="8" w:tplc="339C5EFA" w:tentative="1">
      <w:start w:val="1"/>
      <w:numFmt w:val="lowerRoman"/>
      <w:lvlText w:val="%9."/>
      <w:lvlJc w:val="right"/>
      <w:pPr>
        <w:tabs>
          <w:tab w:val="num" w:pos="6120"/>
        </w:tabs>
        <w:ind w:left="6120" w:hanging="180"/>
      </w:pPr>
    </w:lvl>
  </w:abstractNum>
  <w:num w:numId="1">
    <w:abstractNumId w:val="22"/>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6"/>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23"/>
  </w:num>
  <w:num w:numId="11">
    <w:abstractNumId w:val="2"/>
  </w:num>
  <w:num w:numId="12">
    <w:abstractNumId w:val="14"/>
  </w:num>
  <w:num w:numId="13">
    <w:abstractNumId w:val="3"/>
  </w:num>
  <w:num w:numId="14">
    <w:abstractNumId w:val="11"/>
  </w:num>
  <w:num w:numId="15">
    <w:abstractNumId w:val="20"/>
  </w:num>
  <w:num w:numId="16">
    <w:abstractNumId w:val="8"/>
  </w:num>
  <w:num w:numId="17">
    <w:abstractNumId w:val="26"/>
  </w:num>
  <w:num w:numId="18">
    <w:abstractNumId w:val="0"/>
  </w:num>
  <w:num w:numId="19">
    <w:abstractNumId w:val="17"/>
  </w:num>
  <w:num w:numId="20">
    <w:abstractNumId w:val="1"/>
  </w:num>
  <w:num w:numId="21">
    <w:abstractNumId w:val="9"/>
  </w:num>
  <w:num w:numId="22">
    <w:abstractNumId w:val="4"/>
  </w:num>
  <w:num w:numId="23">
    <w:abstractNumId w:val="24"/>
  </w:num>
  <w:num w:numId="24">
    <w:abstractNumId w:val="21"/>
  </w:num>
  <w:num w:numId="25">
    <w:abstractNumId w:val="12"/>
  </w:num>
  <w:num w:numId="26">
    <w:abstractNumId w:val="5"/>
  </w:num>
  <w:num w:numId="27">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893"/>
    <w:rsid w:val="00002AC9"/>
    <w:rsid w:val="00003CF7"/>
    <w:rsid w:val="00006172"/>
    <w:rsid w:val="00006670"/>
    <w:rsid w:val="000069E5"/>
    <w:rsid w:val="00006FE7"/>
    <w:rsid w:val="00007257"/>
    <w:rsid w:val="00007F23"/>
    <w:rsid w:val="00010093"/>
    <w:rsid w:val="0001393E"/>
    <w:rsid w:val="00014EC0"/>
    <w:rsid w:val="0001625B"/>
    <w:rsid w:val="00022494"/>
    <w:rsid w:val="00022B3C"/>
    <w:rsid w:val="00022EDA"/>
    <w:rsid w:val="00023AAF"/>
    <w:rsid w:val="00024BC7"/>
    <w:rsid w:val="000254C5"/>
    <w:rsid w:val="00027272"/>
    <w:rsid w:val="00030466"/>
    <w:rsid w:val="00030CF1"/>
    <w:rsid w:val="000326DF"/>
    <w:rsid w:val="00032FC1"/>
    <w:rsid w:val="000334F3"/>
    <w:rsid w:val="000348B8"/>
    <w:rsid w:val="00035EF8"/>
    <w:rsid w:val="00036399"/>
    <w:rsid w:val="00036499"/>
    <w:rsid w:val="00040545"/>
    <w:rsid w:val="00047F56"/>
    <w:rsid w:val="00050ACC"/>
    <w:rsid w:val="0005210E"/>
    <w:rsid w:val="000531F0"/>
    <w:rsid w:val="00054FFA"/>
    <w:rsid w:val="00056998"/>
    <w:rsid w:val="0006078E"/>
    <w:rsid w:val="00060A94"/>
    <w:rsid w:val="00065487"/>
    <w:rsid w:val="0006712B"/>
    <w:rsid w:val="00067E87"/>
    <w:rsid w:val="0007021F"/>
    <w:rsid w:val="00074708"/>
    <w:rsid w:val="00074A56"/>
    <w:rsid w:val="00074FDC"/>
    <w:rsid w:val="0007668F"/>
    <w:rsid w:val="00076EF3"/>
    <w:rsid w:val="00081620"/>
    <w:rsid w:val="000828A1"/>
    <w:rsid w:val="000876C8"/>
    <w:rsid w:val="00091C6E"/>
    <w:rsid w:val="0009310E"/>
    <w:rsid w:val="0009456F"/>
    <w:rsid w:val="000956DB"/>
    <w:rsid w:val="000A0C1D"/>
    <w:rsid w:val="000A2137"/>
    <w:rsid w:val="000A29D9"/>
    <w:rsid w:val="000A2D62"/>
    <w:rsid w:val="000A31F5"/>
    <w:rsid w:val="000A784B"/>
    <w:rsid w:val="000B11CD"/>
    <w:rsid w:val="000B1282"/>
    <w:rsid w:val="000B21BD"/>
    <w:rsid w:val="000B441E"/>
    <w:rsid w:val="000B4FAC"/>
    <w:rsid w:val="000C009E"/>
    <w:rsid w:val="000C076F"/>
    <w:rsid w:val="000C27E3"/>
    <w:rsid w:val="000C2D89"/>
    <w:rsid w:val="000C36F5"/>
    <w:rsid w:val="000C5508"/>
    <w:rsid w:val="000C6628"/>
    <w:rsid w:val="000C6C75"/>
    <w:rsid w:val="000C74D5"/>
    <w:rsid w:val="000D3ACE"/>
    <w:rsid w:val="000D45D5"/>
    <w:rsid w:val="000D547B"/>
    <w:rsid w:val="000D56F6"/>
    <w:rsid w:val="000D57F6"/>
    <w:rsid w:val="000D69B4"/>
    <w:rsid w:val="000E078E"/>
    <w:rsid w:val="000E6D9B"/>
    <w:rsid w:val="000F0030"/>
    <w:rsid w:val="000F114D"/>
    <w:rsid w:val="000F2BDF"/>
    <w:rsid w:val="000F34B7"/>
    <w:rsid w:val="000F4762"/>
    <w:rsid w:val="000F79EF"/>
    <w:rsid w:val="000F7A9B"/>
    <w:rsid w:val="00102B5C"/>
    <w:rsid w:val="0010382D"/>
    <w:rsid w:val="00103D53"/>
    <w:rsid w:val="00104485"/>
    <w:rsid w:val="00105865"/>
    <w:rsid w:val="001058CA"/>
    <w:rsid w:val="00106833"/>
    <w:rsid w:val="00111AB2"/>
    <w:rsid w:val="001149AF"/>
    <w:rsid w:val="00114F70"/>
    <w:rsid w:val="00121740"/>
    <w:rsid w:val="001232F1"/>
    <w:rsid w:val="001252EB"/>
    <w:rsid w:val="0012578D"/>
    <w:rsid w:val="001262F9"/>
    <w:rsid w:val="00127C19"/>
    <w:rsid w:val="00130192"/>
    <w:rsid w:val="001306C2"/>
    <w:rsid w:val="00131B72"/>
    <w:rsid w:val="001329A5"/>
    <w:rsid w:val="00134E34"/>
    <w:rsid w:val="00135F0F"/>
    <w:rsid w:val="00135F4E"/>
    <w:rsid w:val="0014391A"/>
    <w:rsid w:val="001470CC"/>
    <w:rsid w:val="00147F24"/>
    <w:rsid w:val="00150D47"/>
    <w:rsid w:val="001534F1"/>
    <w:rsid w:val="00155BAD"/>
    <w:rsid w:val="00161ABF"/>
    <w:rsid w:val="001640BB"/>
    <w:rsid w:val="0016477D"/>
    <w:rsid w:val="00167757"/>
    <w:rsid w:val="00167814"/>
    <w:rsid w:val="00167A15"/>
    <w:rsid w:val="00171FB0"/>
    <w:rsid w:val="001755C1"/>
    <w:rsid w:val="00175DEA"/>
    <w:rsid w:val="00180ED7"/>
    <w:rsid w:val="00186616"/>
    <w:rsid w:val="001936FC"/>
    <w:rsid w:val="00195482"/>
    <w:rsid w:val="001957A1"/>
    <w:rsid w:val="00195990"/>
    <w:rsid w:val="00195E60"/>
    <w:rsid w:val="001A2EE6"/>
    <w:rsid w:val="001A3828"/>
    <w:rsid w:val="001A61E8"/>
    <w:rsid w:val="001A7531"/>
    <w:rsid w:val="001A7E23"/>
    <w:rsid w:val="001B107D"/>
    <w:rsid w:val="001B2FCE"/>
    <w:rsid w:val="001B4B7B"/>
    <w:rsid w:val="001B507C"/>
    <w:rsid w:val="001B517A"/>
    <w:rsid w:val="001B57F8"/>
    <w:rsid w:val="001C13B4"/>
    <w:rsid w:val="001C2535"/>
    <w:rsid w:val="001C47F8"/>
    <w:rsid w:val="001D0588"/>
    <w:rsid w:val="001D260D"/>
    <w:rsid w:val="001D3319"/>
    <w:rsid w:val="001E1018"/>
    <w:rsid w:val="001E1668"/>
    <w:rsid w:val="001E1985"/>
    <w:rsid w:val="001E1E37"/>
    <w:rsid w:val="001E2741"/>
    <w:rsid w:val="001E44A2"/>
    <w:rsid w:val="001F0363"/>
    <w:rsid w:val="001F0DEC"/>
    <w:rsid w:val="001F2421"/>
    <w:rsid w:val="001F58C0"/>
    <w:rsid w:val="001F5CFD"/>
    <w:rsid w:val="00200C64"/>
    <w:rsid w:val="0020278F"/>
    <w:rsid w:val="0020680A"/>
    <w:rsid w:val="00207BD2"/>
    <w:rsid w:val="00212B39"/>
    <w:rsid w:val="00213479"/>
    <w:rsid w:val="0022221A"/>
    <w:rsid w:val="00223023"/>
    <w:rsid w:val="00224F71"/>
    <w:rsid w:val="00225A85"/>
    <w:rsid w:val="00227267"/>
    <w:rsid w:val="00230555"/>
    <w:rsid w:val="00231CE0"/>
    <w:rsid w:val="002345E4"/>
    <w:rsid w:val="00237F42"/>
    <w:rsid w:val="00240364"/>
    <w:rsid w:val="00240E1C"/>
    <w:rsid w:val="0024139B"/>
    <w:rsid w:val="0024332B"/>
    <w:rsid w:val="00244821"/>
    <w:rsid w:val="00244BFA"/>
    <w:rsid w:val="00244DF8"/>
    <w:rsid w:val="0024744E"/>
    <w:rsid w:val="002501FF"/>
    <w:rsid w:val="00250B2A"/>
    <w:rsid w:val="00251070"/>
    <w:rsid w:val="002558C1"/>
    <w:rsid w:val="00262B78"/>
    <w:rsid w:val="0026460C"/>
    <w:rsid w:val="00266B36"/>
    <w:rsid w:val="00267345"/>
    <w:rsid w:val="00270C93"/>
    <w:rsid w:val="00272568"/>
    <w:rsid w:val="00274784"/>
    <w:rsid w:val="00274ECC"/>
    <w:rsid w:val="0027527A"/>
    <w:rsid w:val="00275624"/>
    <w:rsid w:val="00280FA2"/>
    <w:rsid w:val="00286A0D"/>
    <w:rsid w:val="00286C6E"/>
    <w:rsid w:val="00286DB1"/>
    <w:rsid w:val="00297B78"/>
    <w:rsid w:val="002A0950"/>
    <w:rsid w:val="002A2365"/>
    <w:rsid w:val="002A23D8"/>
    <w:rsid w:val="002A2484"/>
    <w:rsid w:val="002A40C4"/>
    <w:rsid w:val="002A640A"/>
    <w:rsid w:val="002A663E"/>
    <w:rsid w:val="002A6B6D"/>
    <w:rsid w:val="002A7F95"/>
    <w:rsid w:val="002B17AC"/>
    <w:rsid w:val="002B2082"/>
    <w:rsid w:val="002B52EE"/>
    <w:rsid w:val="002B6F39"/>
    <w:rsid w:val="002C483D"/>
    <w:rsid w:val="002D119D"/>
    <w:rsid w:val="002D2B71"/>
    <w:rsid w:val="002D3477"/>
    <w:rsid w:val="002D3A3A"/>
    <w:rsid w:val="002D47AF"/>
    <w:rsid w:val="002D516F"/>
    <w:rsid w:val="002E3C81"/>
    <w:rsid w:val="002E4F55"/>
    <w:rsid w:val="002E5844"/>
    <w:rsid w:val="002F0B31"/>
    <w:rsid w:val="002F12E7"/>
    <w:rsid w:val="002F13A9"/>
    <w:rsid w:val="002F2602"/>
    <w:rsid w:val="002F34C2"/>
    <w:rsid w:val="002F6412"/>
    <w:rsid w:val="002F6AF2"/>
    <w:rsid w:val="002F7A63"/>
    <w:rsid w:val="003027FB"/>
    <w:rsid w:val="00302A9E"/>
    <w:rsid w:val="003042A8"/>
    <w:rsid w:val="00306533"/>
    <w:rsid w:val="00307B3A"/>
    <w:rsid w:val="003113EF"/>
    <w:rsid w:val="00313703"/>
    <w:rsid w:val="00313CC6"/>
    <w:rsid w:val="00314B02"/>
    <w:rsid w:val="00314E55"/>
    <w:rsid w:val="003159F9"/>
    <w:rsid w:val="00317D57"/>
    <w:rsid w:val="00320911"/>
    <w:rsid w:val="00320EBC"/>
    <w:rsid w:val="003223CF"/>
    <w:rsid w:val="00323458"/>
    <w:rsid w:val="003239B6"/>
    <w:rsid w:val="00327E2B"/>
    <w:rsid w:val="00330E3C"/>
    <w:rsid w:val="00330FC8"/>
    <w:rsid w:val="00331B27"/>
    <w:rsid w:val="00333355"/>
    <w:rsid w:val="00333A3F"/>
    <w:rsid w:val="00335FF9"/>
    <w:rsid w:val="0033622A"/>
    <w:rsid w:val="003367EF"/>
    <w:rsid w:val="0033726D"/>
    <w:rsid w:val="003378BF"/>
    <w:rsid w:val="0034114E"/>
    <w:rsid w:val="00341180"/>
    <w:rsid w:val="00341E4B"/>
    <w:rsid w:val="00343BC9"/>
    <w:rsid w:val="003562D9"/>
    <w:rsid w:val="00357F69"/>
    <w:rsid w:val="00360758"/>
    <w:rsid w:val="00361768"/>
    <w:rsid w:val="00361DA5"/>
    <w:rsid w:val="003631A2"/>
    <w:rsid w:val="00363425"/>
    <w:rsid w:val="00363A8D"/>
    <w:rsid w:val="0036455D"/>
    <w:rsid w:val="00364E4B"/>
    <w:rsid w:val="00367797"/>
    <w:rsid w:val="0037129D"/>
    <w:rsid w:val="0037328D"/>
    <w:rsid w:val="00374FD3"/>
    <w:rsid w:val="003755B7"/>
    <w:rsid w:val="003758F9"/>
    <w:rsid w:val="00376EBC"/>
    <w:rsid w:val="00377D62"/>
    <w:rsid w:val="003853C9"/>
    <w:rsid w:val="00385422"/>
    <w:rsid w:val="0038665A"/>
    <w:rsid w:val="003905E9"/>
    <w:rsid w:val="00393836"/>
    <w:rsid w:val="00394129"/>
    <w:rsid w:val="003976DC"/>
    <w:rsid w:val="003A1CBC"/>
    <w:rsid w:val="003A5A2C"/>
    <w:rsid w:val="003A5C43"/>
    <w:rsid w:val="003A5FB7"/>
    <w:rsid w:val="003A710A"/>
    <w:rsid w:val="003A7173"/>
    <w:rsid w:val="003A7F71"/>
    <w:rsid w:val="003B05A5"/>
    <w:rsid w:val="003B107E"/>
    <w:rsid w:val="003B2331"/>
    <w:rsid w:val="003B38BC"/>
    <w:rsid w:val="003B4D44"/>
    <w:rsid w:val="003B5884"/>
    <w:rsid w:val="003C6125"/>
    <w:rsid w:val="003C665D"/>
    <w:rsid w:val="003C66DD"/>
    <w:rsid w:val="003D1142"/>
    <w:rsid w:val="003D533D"/>
    <w:rsid w:val="003D5A11"/>
    <w:rsid w:val="003D627B"/>
    <w:rsid w:val="003D6AB1"/>
    <w:rsid w:val="003D6EAD"/>
    <w:rsid w:val="003D7EC6"/>
    <w:rsid w:val="003E1ED6"/>
    <w:rsid w:val="003E6BE4"/>
    <w:rsid w:val="003F236C"/>
    <w:rsid w:val="003F41CC"/>
    <w:rsid w:val="003F4EB9"/>
    <w:rsid w:val="003F75B8"/>
    <w:rsid w:val="003F7A5F"/>
    <w:rsid w:val="003F7BC7"/>
    <w:rsid w:val="004000FF"/>
    <w:rsid w:val="00400E6C"/>
    <w:rsid w:val="004016FC"/>
    <w:rsid w:val="004030DE"/>
    <w:rsid w:val="00403286"/>
    <w:rsid w:val="00403F7D"/>
    <w:rsid w:val="00405866"/>
    <w:rsid w:val="00407677"/>
    <w:rsid w:val="00407F25"/>
    <w:rsid w:val="00411D6B"/>
    <w:rsid w:val="00412489"/>
    <w:rsid w:val="004144EA"/>
    <w:rsid w:val="0042222C"/>
    <w:rsid w:val="00422258"/>
    <w:rsid w:val="00423688"/>
    <w:rsid w:val="00426466"/>
    <w:rsid w:val="004269AA"/>
    <w:rsid w:val="0043370D"/>
    <w:rsid w:val="00436970"/>
    <w:rsid w:val="00437651"/>
    <w:rsid w:val="00437B18"/>
    <w:rsid w:val="004403F6"/>
    <w:rsid w:val="004437AB"/>
    <w:rsid w:val="00445B4E"/>
    <w:rsid w:val="00446F5B"/>
    <w:rsid w:val="00447201"/>
    <w:rsid w:val="00450295"/>
    <w:rsid w:val="004513B7"/>
    <w:rsid w:val="004523C5"/>
    <w:rsid w:val="004531FF"/>
    <w:rsid w:val="00454913"/>
    <w:rsid w:val="004550DC"/>
    <w:rsid w:val="0045794C"/>
    <w:rsid w:val="00457A95"/>
    <w:rsid w:val="004604EA"/>
    <w:rsid w:val="00461D12"/>
    <w:rsid w:val="00462748"/>
    <w:rsid w:val="004645E9"/>
    <w:rsid w:val="00464847"/>
    <w:rsid w:val="00466D9F"/>
    <w:rsid w:val="00470B6F"/>
    <w:rsid w:val="004741C5"/>
    <w:rsid w:val="00475B97"/>
    <w:rsid w:val="00480836"/>
    <w:rsid w:val="004819DD"/>
    <w:rsid w:val="00481E54"/>
    <w:rsid w:val="0048210D"/>
    <w:rsid w:val="004830EC"/>
    <w:rsid w:val="00485389"/>
    <w:rsid w:val="004879F1"/>
    <w:rsid w:val="004928F4"/>
    <w:rsid w:val="00493FB2"/>
    <w:rsid w:val="00494ED7"/>
    <w:rsid w:val="00495197"/>
    <w:rsid w:val="00495B24"/>
    <w:rsid w:val="004A1BA8"/>
    <w:rsid w:val="004A1E5A"/>
    <w:rsid w:val="004A3CE5"/>
    <w:rsid w:val="004B2191"/>
    <w:rsid w:val="004B2FD8"/>
    <w:rsid w:val="004B4542"/>
    <w:rsid w:val="004B455C"/>
    <w:rsid w:val="004B5E64"/>
    <w:rsid w:val="004B66B6"/>
    <w:rsid w:val="004B6ED5"/>
    <w:rsid w:val="004C0F31"/>
    <w:rsid w:val="004C26B6"/>
    <w:rsid w:val="004C47DD"/>
    <w:rsid w:val="004C5BF5"/>
    <w:rsid w:val="004C640E"/>
    <w:rsid w:val="004C74C5"/>
    <w:rsid w:val="004E3B28"/>
    <w:rsid w:val="004E4BAB"/>
    <w:rsid w:val="004E4D19"/>
    <w:rsid w:val="004F2685"/>
    <w:rsid w:val="00500670"/>
    <w:rsid w:val="00503529"/>
    <w:rsid w:val="00506578"/>
    <w:rsid w:val="00507F06"/>
    <w:rsid w:val="005113B1"/>
    <w:rsid w:val="00511AB2"/>
    <w:rsid w:val="005148B6"/>
    <w:rsid w:val="00516EBB"/>
    <w:rsid w:val="005208F0"/>
    <w:rsid w:val="00520BD1"/>
    <w:rsid w:val="00523F29"/>
    <w:rsid w:val="005249CF"/>
    <w:rsid w:val="00525B40"/>
    <w:rsid w:val="005278F5"/>
    <w:rsid w:val="00540562"/>
    <w:rsid w:val="00540F54"/>
    <w:rsid w:val="00541E8C"/>
    <w:rsid w:val="00542A5B"/>
    <w:rsid w:val="0054382C"/>
    <w:rsid w:val="0054404B"/>
    <w:rsid w:val="00547920"/>
    <w:rsid w:val="00550363"/>
    <w:rsid w:val="00554865"/>
    <w:rsid w:val="00556CC6"/>
    <w:rsid w:val="00557AE1"/>
    <w:rsid w:val="0056191F"/>
    <w:rsid w:val="00565FED"/>
    <w:rsid w:val="00567918"/>
    <w:rsid w:val="0057023D"/>
    <w:rsid w:val="005725FC"/>
    <w:rsid w:val="00573D5B"/>
    <w:rsid w:val="00575819"/>
    <w:rsid w:val="0057687A"/>
    <w:rsid w:val="00576BF2"/>
    <w:rsid w:val="005812C5"/>
    <w:rsid w:val="00581F7F"/>
    <w:rsid w:val="005828BF"/>
    <w:rsid w:val="00583FC2"/>
    <w:rsid w:val="00586635"/>
    <w:rsid w:val="00586F0D"/>
    <w:rsid w:val="00593649"/>
    <w:rsid w:val="005953F2"/>
    <w:rsid w:val="005A001D"/>
    <w:rsid w:val="005A0EB8"/>
    <w:rsid w:val="005A3CFE"/>
    <w:rsid w:val="005A5D03"/>
    <w:rsid w:val="005A5D82"/>
    <w:rsid w:val="005A77EB"/>
    <w:rsid w:val="005B12DA"/>
    <w:rsid w:val="005B2316"/>
    <w:rsid w:val="005B3430"/>
    <w:rsid w:val="005B6224"/>
    <w:rsid w:val="005B753B"/>
    <w:rsid w:val="005C0644"/>
    <w:rsid w:val="005C104C"/>
    <w:rsid w:val="005C2030"/>
    <w:rsid w:val="005C21CA"/>
    <w:rsid w:val="005C4714"/>
    <w:rsid w:val="005C57E2"/>
    <w:rsid w:val="005C7241"/>
    <w:rsid w:val="005D08A2"/>
    <w:rsid w:val="005D368E"/>
    <w:rsid w:val="005D3834"/>
    <w:rsid w:val="005E2628"/>
    <w:rsid w:val="005E2DE6"/>
    <w:rsid w:val="005E7FB5"/>
    <w:rsid w:val="005F04D5"/>
    <w:rsid w:val="005F092E"/>
    <w:rsid w:val="005F09D5"/>
    <w:rsid w:val="005F35AA"/>
    <w:rsid w:val="005F3D88"/>
    <w:rsid w:val="005F41F4"/>
    <w:rsid w:val="005F42FD"/>
    <w:rsid w:val="005F5D7D"/>
    <w:rsid w:val="005F5FF4"/>
    <w:rsid w:val="005F7189"/>
    <w:rsid w:val="006003D4"/>
    <w:rsid w:val="00600A29"/>
    <w:rsid w:val="00601D91"/>
    <w:rsid w:val="006027B1"/>
    <w:rsid w:val="006063AF"/>
    <w:rsid w:val="00610959"/>
    <w:rsid w:val="00611296"/>
    <w:rsid w:val="0061145A"/>
    <w:rsid w:val="00611D0F"/>
    <w:rsid w:val="00611F34"/>
    <w:rsid w:val="0061339C"/>
    <w:rsid w:val="00614D21"/>
    <w:rsid w:val="006169E2"/>
    <w:rsid w:val="006174BE"/>
    <w:rsid w:val="00621733"/>
    <w:rsid w:val="0062652D"/>
    <w:rsid w:val="00627498"/>
    <w:rsid w:val="00627DB5"/>
    <w:rsid w:val="006309D3"/>
    <w:rsid w:val="00630D33"/>
    <w:rsid w:val="00631BD6"/>
    <w:rsid w:val="006320BD"/>
    <w:rsid w:val="00636342"/>
    <w:rsid w:val="00636860"/>
    <w:rsid w:val="00636CB6"/>
    <w:rsid w:val="00640233"/>
    <w:rsid w:val="00641A3A"/>
    <w:rsid w:val="00641E53"/>
    <w:rsid w:val="006459DA"/>
    <w:rsid w:val="00645EC9"/>
    <w:rsid w:val="006504ED"/>
    <w:rsid w:val="00651F03"/>
    <w:rsid w:val="00652DC2"/>
    <w:rsid w:val="00653084"/>
    <w:rsid w:val="00657AD4"/>
    <w:rsid w:val="00660A5E"/>
    <w:rsid w:val="00660A8C"/>
    <w:rsid w:val="00663AD3"/>
    <w:rsid w:val="0066512E"/>
    <w:rsid w:val="0066632A"/>
    <w:rsid w:val="006669F5"/>
    <w:rsid w:val="00671B21"/>
    <w:rsid w:val="006725F7"/>
    <w:rsid w:val="00674622"/>
    <w:rsid w:val="00677231"/>
    <w:rsid w:val="00681B15"/>
    <w:rsid w:val="00682A07"/>
    <w:rsid w:val="00683952"/>
    <w:rsid w:val="00684BF8"/>
    <w:rsid w:val="00685CC7"/>
    <w:rsid w:val="00690534"/>
    <w:rsid w:val="0069271B"/>
    <w:rsid w:val="00695BAD"/>
    <w:rsid w:val="00695BD4"/>
    <w:rsid w:val="006A22FF"/>
    <w:rsid w:val="006A38CE"/>
    <w:rsid w:val="006A533E"/>
    <w:rsid w:val="006B41B6"/>
    <w:rsid w:val="006B4E6D"/>
    <w:rsid w:val="006B4FB2"/>
    <w:rsid w:val="006B5B66"/>
    <w:rsid w:val="006B6DBF"/>
    <w:rsid w:val="006B7164"/>
    <w:rsid w:val="006C1889"/>
    <w:rsid w:val="006C4B52"/>
    <w:rsid w:val="006D01F8"/>
    <w:rsid w:val="006D0943"/>
    <w:rsid w:val="006D4382"/>
    <w:rsid w:val="006D53F7"/>
    <w:rsid w:val="006D6577"/>
    <w:rsid w:val="006D77AE"/>
    <w:rsid w:val="006E0474"/>
    <w:rsid w:val="006E0865"/>
    <w:rsid w:val="006E0A18"/>
    <w:rsid w:val="006E12BE"/>
    <w:rsid w:val="006E3518"/>
    <w:rsid w:val="006E3DCE"/>
    <w:rsid w:val="006E3FBB"/>
    <w:rsid w:val="006E692F"/>
    <w:rsid w:val="006E752B"/>
    <w:rsid w:val="006F095E"/>
    <w:rsid w:val="006F1B0E"/>
    <w:rsid w:val="006F253C"/>
    <w:rsid w:val="006F5B4F"/>
    <w:rsid w:val="006F5C1F"/>
    <w:rsid w:val="006F609B"/>
    <w:rsid w:val="006F7028"/>
    <w:rsid w:val="006F71B5"/>
    <w:rsid w:val="00703D0D"/>
    <w:rsid w:val="0070659E"/>
    <w:rsid w:val="007072F5"/>
    <w:rsid w:val="00711531"/>
    <w:rsid w:val="00711B70"/>
    <w:rsid w:val="007120CF"/>
    <w:rsid w:val="00712671"/>
    <w:rsid w:val="007146D8"/>
    <w:rsid w:val="00716D51"/>
    <w:rsid w:val="007203EA"/>
    <w:rsid w:val="00724A35"/>
    <w:rsid w:val="00727EF2"/>
    <w:rsid w:val="0073024C"/>
    <w:rsid w:val="0073126D"/>
    <w:rsid w:val="00731EB7"/>
    <w:rsid w:val="00735AE8"/>
    <w:rsid w:val="0073648B"/>
    <w:rsid w:val="00737B98"/>
    <w:rsid w:val="00737BCC"/>
    <w:rsid w:val="00745BAA"/>
    <w:rsid w:val="00747036"/>
    <w:rsid w:val="00763748"/>
    <w:rsid w:val="00763CBF"/>
    <w:rsid w:val="00764961"/>
    <w:rsid w:val="00764D2D"/>
    <w:rsid w:val="00766ECC"/>
    <w:rsid w:val="007671B2"/>
    <w:rsid w:val="007715E5"/>
    <w:rsid w:val="00771DA0"/>
    <w:rsid w:val="007725B7"/>
    <w:rsid w:val="00781DBE"/>
    <w:rsid w:val="00782498"/>
    <w:rsid w:val="007844A0"/>
    <w:rsid w:val="007851F5"/>
    <w:rsid w:val="00785D13"/>
    <w:rsid w:val="00786CF3"/>
    <w:rsid w:val="00790FE0"/>
    <w:rsid w:val="00791E22"/>
    <w:rsid w:val="007935B9"/>
    <w:rsid w:val="007A00B7"/>
    <w:rsid w:val="007A1D0F"/>
    <w:rsid w:val="007A310F"/>
    <w:rsid w:val="007A328E"/>
    <w:rsid w:val="007A53D6"/>
    <w:rsid w:val="007B74D1"/>
    <w:rsid w:val="007B788F"/>
    <w:rsid w:val="007C01EA"/>
    <w:rsid w:val="007C6EC3"/>
    <w:rsid w:val="007D3100"/>
    <w:rsid w:val="007D48B1"/>
    <w:rsid w:val="007D58A7"/>
    <w:rsid w:val="007D6399"/>
    <w:rsid w:val="007E0277"/>
    <w:rsid w:val="007E0CE1"/>
    <w:rsid w:val="007E1FB2"/>
    <w:rsid w:val="007E3A92"/>
    <w:rsid w:val="007E48DB"/>
    <w:rsid w:val="007E555F"/>
    <w:rsid w:val="007F0813"/>
    <w:rsid w:val="007F2A63"/>
    <w:rsid w:val="007F3DA8"/>
    <w:rsid w:val="007F5E8E"/>
    <w:rsid w:val="007F759E"/>
    <w:rsid w:val="007F7AAD"/>
    <w:rsid w:val="008028BA"/>
    <w:rsid w:val="00803E5A"/>
    <w:rsid w:val="008058B2"/>
    <w:rsid w:val="008109E2"/>
    <w:rsid w:val="00811095"/>
    <w:rsid w:val="00811B1F"/>
    <w:rsid w:val="00813F6C"/>
    <w:rsid w:val="0081592A"/>
    <w:rsid w:val="00816A4B"/>
    <w:rsid w:val="00821AED"/>
    <w:rsid w:val="008226DF"/>
    <w:rsid w:val="00822DF1"/>
    <w:rsid w:val="008242A7"/>
    <w:rsid w:val="00836C60"/>
    <w:rsid w:val="0084131A"/>
    <w:rsid w:val="00842930"/>
    <w:rsid w:val="00842FF4"/>
    <w:rsid w:val="00843221"/>
    <w:rsid w:val="0084625D"/>
    <w:rsid w:val="00847D4D"/>
    <w:rsid w:val="0085308F"/>
    <w:rsid w:val="00853C99"/>
    <w:rsid w:val="0085641D"/>
    <w:rsid w:val="008568AF"/>
    <w:rsid w:val="0086188C"/>
    <w:rsid w:val="008619AD"/>
    <w:rsid w:val="0086381E"/>
    <w:rsid w:val="00873566"/>
    <w:rsid w:val="00877555"/>
    <w:rsid w:val="00881AB4"/>
    <w:rsid w:val="0088426C"/>
    <w:rsid w:val="00884809"/>
    <w:rsid w:val="00885A40"/>
    <w:rsid w:val="008878B4"/>
    <w:rsid w:val="008916CF"/>
    <w:rsid w:val="00891FE7"/>
    <w:rsid w:val="00892D1B"/>
    <w:rsid w:val="00893DF3"/>
    <w:rsid w:val="008952CC"/>
    <w:rsid w:val="0089539E"/>
    <w:rsid w:val="00896B2D"/>
    <w:rsid w:val="00897C18"/>
    <w:rsid w:val="008A5C41"/>
    <w:rsid w:val="008B185B"/>
    <w:rsid w:val="008B3B95"/>
    <w:rsid w:val="008B45F8"/>
    <w:rsid w:val="008B575D"/>
    <w:rsid w:val="008B57EE"/>
    <w:rsid w:val="008B6C81"/>
    <w:rsid w:val="008C098C"/>
    <w:rsid w:val="008C2433"/>
    <w:rsid w:val="008D0808"/>
    <w:rsid w:val="008D1CBA"/>
    <w:rsid w:val="008D29F3"/>
    <w:rsid w:val="008D378D"/>
    <w:rsid w:val="008D5550"/>
    <w:rsid w:val="008D7E9B"/>
    <w:rsid w:val="008E33CB"/>
    <w:rsid w:val="008E4A80"/>
    <w:rsid w:val="008E70D3"/>
    <w:rsid w:val="008F047C"/>
    <w:rsid w:val="008F0536"/>
    <w:rsid w:val="008F070D"/>
    <w:rsid w:val="008F0926"/>
    <w:rsid w:val="008F224F"/>
    <w:rsid w:val="008F403A"/>
    <w:rsid w:val="008F4B84"/>
    <w:rsid w:val="008F55B7"/>
    <w:rsid w:val="008F5AF2"/>
    <w:rsid w:val="008F6D29"/>
    <w:rsid w:val="008F7A47"/>
    <w:rsid w:val="00902EF2"/>
    <w:rsid w:val="00903A67"/>
    <w:rsid w:val="00904B7C"/>
    <w:rsid w:val="00904D11"/>
    <w:rsid w:val="00906563"/>
    <w:rsid w:val="009126DB"/>
    <w:rsid w:val="00913A19"/>
    <w:rsid w:val="009166D5"/>
    <w:rsid w:val="009177A2"/>
    <w:rsid w:val="009179E8"/>
    <w:rsid w:val="00920F6A"/>
    <w:rsid w:val="00922585"/>
    <w:rsid w:val="00922FB7"/>
    <w:rsid w:val="009235AC"/>
    <w:rsid w:val="00925999"/>
    <w:rsid w:val="00925EAF"/>
    <w:rsid w:val="00927B5B"/>
    <w:rsid w:val="00930354"/>
    <w:rsid w:val="00930C98"/>
    <w:rsid w:val="00931253"/>
    <w:rsid w:val="00931D3A"/>
    <w:rsid w:val="00934488"/>
    <w:rsid w:val="00937163"/>
    <w:rsid w:val="009419BE"/>
    <w:rsid w:val="00943F5A"/>
    <w:rsid w:val="0094650B"/>
    <w:rsid w:val="00946891"/>
    <w:rsid w:val="00947476"/>
    <w:rsid w:val="00951805"/>
    <w:rsid w:val="00951B7B"/>
    <w:rsid w:val="00951FFC"/>
    <w:rsid w:val="00953456"/>
    <w:rsid w:val="00953819"/>
    <w:rsid w:val="00956ADA"/>
    <w:rsid w:val="00960BE7"/>
    <w:rsid w:val="00961655"/>
    <w:rsid w:val="0096177A"/>
    <w:rsid w:val="009619CF"/>
    <w:rsid w:val="00961B53"/>
    <w:rsid w:val="00962D5E"/>
    <w:rsid w:val="00963C9B"/>
    <w:rsid w:val="0096524F"/>
    <w:rsid w:val="00970246"/>
    <w:rsid w:val="00970A9B"/>
    <w:rsid w:val="0097127B"/>
    <w:rsid w:val="009719AD"/>
    <w:rsid w:val="009724A9"/>
    <w:rsid w:val="009731BB"/>
    <w:rsid w:val="00975306"/>
    <w:rsid w:val="00976A0E"/>
    <w:rsid w:val="00980772"/>
    <w:rsid w:val="00980B99"/>
    <w:rsid w:val="009818A8"/>
    <w:rsid w:val="0098205D"/>
    <w:rsid w:val="00983527"/>
    <w:rsid w:val="00983EA5"/>
    <w:rsid w:val="00987C5E"/>
    <w:rsid w:val="00990CD6"/>
    <w:rsid w:val="0099101F"/>
    <w:rsid w:val="00991829"/>
    <w:rsid w:val="009926A7"/>
    <w:rsid w:val="00992791"/>
    <w:rsid w:val="0099725E"/>
    <w:rsid w:val="009972A1"/>
    <w:rsid w:val="009A0102"/>
    <w:rsid w:val="009A1894"/>
    <w:rsid w:val="009A18FB"/>
    <w:rsid w:val="009A3443"/>
    <w:rsid w:val="009A5FC9"/>
    <w:rsid w:val="009A75E2"/>
    <w:rsid w:val="009A762A"/>
    <w:rsid w:val="009B07E9"/>
    <w:rsid w:val="009B0CF2"/>
    <w:rsid w:val="009B2CBB"/>
    <w:rsid w:val="009B3578"/>
    <w:rsid w:val="009B7330"/>
    <w:rsid w:val="009C0316"/>
    <w:rsid w:val="009C20A4"/>
    <w:rsid w:val="009C585D"/>
    <w:rsid w:val="009C5894"/>
    <w:rsid w:val="009C7329"/>
    <w:rsid w:val="009C75C9"/>
    <w:rsid w:val="009D0BDB"/>
    <w:rsid w:val="009D69F8"/>
    <w:rsid w:val="009D6E10"/>
    <w:rsid w:val="009D7191"/>
    <w:rsid w:val="009E13CF"/>
    <w:rsid w:val="009E1C6B"/>
    <w:rsid w:val="009E1E33"/>
    <w:rsid w:val="009E289D"/>
    <w:rsid w:val="009E62C0"/>
    <w:rsid w:val="009E64F2"/>
    <w:rsid w:val="009E6625"/>
    <w:rsid w:val="009F1F93"/>
    <w:rsid w:val="009F2131"/>
    <w:rsid w:val="009F2269"/>
    <w:rsid w:val="009F243A"/>
    <w:rsid w:val="009F3F2D"/>
    <w:rsid w:val="00A02837"/>
    <w:rsid w:val="00A034EB"/>
    <w:rsid w:val="00A04DF4"/>
    <w:rsid w:val="00A04F90"/>
    <w:rsid w:val="00A10038"/>
    <w:rsid w:val="00A1003C"/>
    <w:rsid w:val="00A105C9"/>
    <w:rsid w:val="00A12518"/>
    <w:rsid w:val="00A13BC0"/>
    <w:rsid w:val="00A13EA1"/>
    <w:rsid w:val="00A14F27"/>
    <w:rsid w:val="00A15326"/>
    <w:rsid w:val="00A154C9"/>
    <w:rsid w:val="00A20624"/>
    <w:rsid w:val="00A237E4"/>
    <w:rsid w:val="00A24147"/>
    <w:rsid w:val="00A2470F"/>
    <w:rsid w:val="00A260C4"/>
    <w:rsid w:val="00A2620A"/>
    <w:rsid w:val="00A27886"/>
    <w:rsid w:val="00A2792C"/>
    <w:rsid w:val="00A27B60"/>
    <w:rsid w:val="00A307A7"/>
    <w:rsid w:val="00A31175"/>
    <w:rsid w:val="00A31597"/>
    <w:rsid w:val="00A318A9"/>
    <w:rsid w:val="00A32237"/>
    <w:rsid w:val="00A343D6"/>
    <w:rsid w:val="00A36FD4"/>
    <w:rsid w:val="00A37324"/>
    <w:rsid w:val="00A40548"/>
    <w:rsid w:val="00A408E8"/>
    <w:rsid w:val="00A43CE6"/>
    <w:rsid w:val="00A4694D"/>
    <w:rsid w:val="00A47194"/>
    <w:rsid w:val="00A5051C"/>
    <w:rsid w:val="00A535B5"/>
    <w:rsid w:val="00A53A4C"/>
    <w:rsid w:val="00A53B1A"/>
    <w:rsid w:val="00A54DE4"/>
    <w:rsid w:val="00A55F34"/>
    <w:rsid w:val="00A62BE3"/>
    <w:rsid w:val="00A6433F"/>
    <w:rsid w:val="00A6531C"/>
    <w:rsid w:val="00A66407"/>
    <w:rsid w:val="00A669D3"/>
    <w:rsid w:val="00A82BD3"/>
    <w:rsid w:val="00A82BDE"/>
    <w:rsid w:val="00A8570F"/>
    <w:rsid w:val="00A86A13"/>
    <w:rsid w:val="00A909F2"/>
    <w:rsid w:val="00A9370B"/>
    <w:rsid w:val="00AA1277"/>
    <w:rsid w:val="00AA25E6"/>
    <w:rsid w:val="00AA7D42"/>
    <w:rsid w:val="00AB05B5"/>
    <w:rsid w:val="00AC0B18"/>
    <w:rsid w:val="00AC3352"/>
    <w:rsid w:val="00AC41C7"/>
    <w:rsid w:val="00AC494A"/>
    <w:rsid w:val="00AC4D95"/>
    <w:rsid w:val="00AC685E"/>
    <w:rsid w:val="00AC7CFB"/>
    <w:rsid w:val="00AD0E36"/>
    <w:rsid w:val="00AD0ED4"/>
    <w:rsid w:val="00AD3EA4"/>
    <w:rsid w:val="00AD4FBE"/>
    <w:rsid w:val="00AD502C"/>
    <w:rsid w:val="00AD603B"/>
    <w:rsid w:val="00AE02B3"/>
    <w:rsid w:val="00AE51B2"/>
    <w:rsid w:val="00AE598E"/>
    <w:rsid w:val="00AE692D"/>
    <w:rsid w:val="00AF0B79"/>
    <w:rsid w:val="00AF24A4"/>
    <w:rsid w:val="00AF2B7D"/>
    <w:rsid w:val="00AF371B"/>
    <w:rsid w:val="00AF58A6"/>
    <w:rsid w:val="00AF6463"/>
    <w:rsid w:val="00AF67CE"/>
    <w:rsid w:val="00B016EF"/>
    <w:rsid w:val="00B06306"/>
    <w:rsid w:val="00B10999"/>
    <w:rsid w:val="00B126F6"/>
    <w:rsid w:val="00B131A4"/>
    <w:rsid w:val="00B14911"/>
    <w:rsid w:val="00B20297"/>
    <w:rsid w:val="00B20762"/>
    <w:rsid w:val="00B227B0"/>
    <w:rsid w:val="00B22E53"/>
    <w:rsid w:val="00B22FB5"/>
    <w:rsid w:val="00B22FBA"/>
    <w:rsid w:val="00B238B5"/>
    <w:rsid w:val="00B24A7D"/>
    <w:rsid w:val="00B33269"/>
    <w:rsid w:val="00B34346"/>
    <w:rsid w:val="00B34999"/>
    <w:rsid w:val="00B375A7"/>
    <w:rsid w:val="00B40617"/>
    <w:rsid w:val="00B422E0"/>
    <w:rsid w:val="00B445DE"/>
    <w:rsid w:val="00B50D17"/>
    <w:rsid w:val="00B51828"/>
    <w:rsid w:val="00B51C8C"/>
    <w:rsid w:val="00B550DF"/>
    <w:rsid w:val="00B55CC2"/>
    <w:rsid w:val="00B56285"/>
    <w:rsid w:val="00B57EE9"/>
    <w:rsid w:val="00B6005F"/>
    <w:rsid w:val="00B600DF"/>
    <w:rsid w:val="00B60BA2"/>
    <w:rsid w:val="00B61E6D"/>
    <w:rsid w:val="00B61FBF"/>
    <w:rsid w:val="00B62F8C"/>
    <w:rsid w:val="00B63F59"/>
    <w:rsid w:val="00B65F37"/>
    <w:rsid w:val="00B6606C"/>
    <w:rsid w:val="00B66DA4"/>
    <w:rsid w:val="00B679BD"/>
    <w:rsid w:val="00B71493"/>
    <w:rsid w:val="00B71548"/>
    <w:rsid w:val="00B726CC"/>
    <w:rsid w:val="00B733DF"/>
    <w:rsid w:val="00B752BB"/>
    <w:rsid w:val="00B75E4C"/>
    <w:rsid w:val="00B80095"/>
    <w:rsid w:val="00B82180"/>
    <w:rsid w:val="00B86572"/>
    <w:rsid w:val="00B8684D"/>
    <w:rsid w:val="00B9108A"/>
    <w:rsid w:val="00B93A1F"/>
    <w:rsid w:val="00B94219"/>
    <w:rsid w:val="00B95292"/>
    <w:rsid w:val="00B963E6"/>
    <w:rsid w:val="00B96457"/>
    <w:rsid w:val="00B967A3"/>
    <w:rsid w:val="00B97515"/>
    <w:rsid w:val="00B97FEC"/>
    <w:rsid w:val="00BA48D8"/>
    <w:rsid w:val="00BA4F09"/>
    <w:rsid w:val="00BA511F"/>
    <w:rsid w:val="00BA6834"/>
    <w:rsid w:val="00BB0F77"/>
    <w:rsid w:val="00BB2AC8"/>
    <w:rsid w:val="00BC2348"/>
    <w:rsid w:val="00BC7C1A"/>
    <w:rsid w:val="00BC7F46"/>
    <w:rsid w:val="00BD007A"/>
    <w:rsid w:val="00BD1B49"/>
    <w:rsid w:val="00BD1D39"/>
    <w:rsid w:val="00BD4895"/>
    <w:rsid w:val="00BD7C00"/>
    <w:rsid w:val="00BE4AB8"/>
    <w:rsid w:val="00BE4EA1"/>
    <w:rsid w:val="00BE4EC5"/>
    <w:rsid w:val="00BF001D"/>
    <w:rsid w:val="00BF0235"/>
    <w:rsid w:val="00BF3191"/>
    <w:rsid w:val="00BF349A"/>
    <w:rsid w:val="00BF6136"/>
    <w:rsid w:val="00BF67CE"/>
    <w:rsid w:val="00C02999"/>
    <w:rsid w:val="00C032AA"/>
    <w:rsid w:val="00C0355D"/>
    <w:rsid w:val="00C0389E"/>
    <w:rsid w:val="00C04D48"/>
    <w:rsid w:val="00C0557C"/>
    <w:rsid w:val="00C11126"/>
    <w:rsid w:val="00C12B70"/>
    <w:rsid w:val="00C13E63"/>
    <w:rsid w:val="00C14D80"/>
    <w:rsid w:val="00C155B9"/>
    <w:rsid w:val="00C20CC2"/>
    <w:rsid w:val="00C2429D"/>
    <w:rsid w:val="00C31A46"/>
    <w:rsid w:val="00C34023"/>
    <w:rsid w:val="00C35E97"/>
    <w:rsid w:val="00C36E77"/>
    <w:rsid w:val="00C40754"/>
    <w:rsid w:val="00C40A0E"/>
    <w:rsid w:val="00C42AAC"/>
    <w:rsid w:val="00C47924"/>
    <w:rsid w:val="00C54096"/>
    <w:rsid w:val="00C57249"/>
    <w:rsid w:val="00C61E41"/>
    <w:rsid w:val="00C62C5C"/>
    <w:rsid w:val="00C62DB6"/>
    <w:rsid w:val="00C63516"/>
    <w:rsid w:val="00C64BB4"/>
    <w:rsid w:val="00C67AFC"/>
    <w:rsid w:val="00C7014E"/>
    <w:rsid w:val="00C70FB6"/>
    <w:rsid w:val="00C750FA"/>
    <w:rsid w:val="00C76163"/>
    <w:rsid w:val="00C77F67"/>
    <w:rsid w:val="00C80C38"/>
    <w:rsid w:val="00C80CB2"/>
    <w:rsid w:val="00C81DE3"/>
    <w:rsid w:val="00C834A1"/>
    <w:rsid w:val="00C84373"/>
    <w:rsid w:val="00C9097B"/>
    <w:rsid w:val="00C928C6"/>
    <w:rsid w:val="00C94F7A"/>
    <w:rsid w:val="00C952F7"/>
    <w:rsid w:val="00C95667"/>
    <w:rsid w:val="00C97538"/>
    <w:rsid w:val="00CA1884"/>
    <w:rsid w:val="00CA278D"/>
    <w:rsid w:val="00CA2EA0"/>
    <w:rsid w:val="00CA4085"/>
    <w:rsid w:val="00CA6D5B"/>
    <w:rsid w:val="00CB07A6"/>
    <w:rsid w:val="00CB146D"/>
    <w:rsid w:val="00CB2B27"/>
    <w:rsid w:val="00CB4F06"/>
    <w:rsid w:val="00CB6B94"/>
    <w:rsid w:val="00CB73A8"/>
    <w:rsid w:val="00CB7648"/>
    <w:rsid w:val="00CC0515"/>
    <w:rsid w:val="00CC075A"/>
    <w:rsid w:val="00CC0ED2"/>
    <w:rsid w:val="00CC10B9"/>
    <w:rsid w:val="00CC112C"/>
    <w:rsid w:val="00CC40AD"/>
    <w:rsid w:val="00CD0016"/>
    <w:rsid w:val="00CD1AA9"/>
    <w:rsid w:val="00CD2348"/>
    <w:rsid w:val="00CD473E"/>
    <w:rsid w:val="00CD505D"/>
    <w:rsid w:val="00CD6B45"/>
    <w:rsid w:val="00CD77D9"/>
    <w:rsid w:val="00CD7F53"/>
    <w:rsid w:val="00CE19F1"/>
    <w:rsid w:val="00CE34E8"/>
    <w:rsid w:val="00CE3ABB"/>
    <w:rsid w:val="00CE40F7"/>
    <w:rsid w:val="00CE6BE1"/>
    <w:rsid w:val="00CF1CB4"/>
    <w:rsid w:val="00CF348F"/>
    <w:rsid w:val="00CF3E52"/>
    <w:rsid w:val="00CF53A6"/>
    <w:rsid w:val="00CF5739"/>
    <w:rsid w:val="00CF6187"/>
    <w:rsid w:val="00CF6E39"/>
    <w:rsid w:val="00D00FCA"/>
    <w:rsid w:val="00D04D53"/>
    <w:rsid w:val="00D12EB8"/>
    <w:rsid w:val="00D135BC"/>
    <w:rsid w:val="00D136D5"/>
    <w:rsid w:val="00D163FA"/>
    <w:rsid w:val="00D23091"/>
    <w:rsid w:val="00D35F22"/>
    <w:rsid w:val="00D360EC"/>
    <w:rsid w:val="00D42211"/>
    <w:rsid w:val="00D422EB"/>
    <w:rsid w:val="00D42810"/>
    <w:rsid w:val="00D4366C"/>
    <w:rsid w:val="00D50FBB"/>
    <w:rsid w:val="00D51BD4"/>
    <w:rsid w:val="00D572C7"/>
    <w:rsid w:val="00D61322"/>
    <w:rsid w:val="00D62E6D"/>
    <w:rsid w:val="00D66C8F"/>
    <w:rsid w:val="00D67888"/>
    <w:rsid w:val="00D75C89"/>
    <w:rsid w:val="00D80E44"/>
    <w:rsid w:val="00D8290B"/>
    <w:rsid w:val="00D82F01"/>
    <w:rsid w:val="00D83F6B"/>
    <w:rsid w:val="00D867F8"/>
    <w:rsid w:val="00D86D0A"/>
    <w:rsid w:val="00D92BA4"/>
    <w:rsid w:val="00DA1D5B"/>
    <w:rsid w:val="00DB6CC8"/>
    <w:rsid w:val="00DB6F43"/>
    <w:rsid w:val="00DC1323"/>
    <w:rsid w:val="00DC1F26"/>
    <w:rsid w:val="00DC20F2"/>
    <w:rsid w:val="00DC28F4"/>
    <w:rsid w:val="00DC2C9E"/>
    <w:rsid w:val="00DC6155"/>
    <w:rsid w:val="00DC7E9D"/>
    <w:rsid w:val="00DD1F7B"/>
    <w:rsid w:val="00DD27FA"/>
    <w:rsid w:val="00DD2B6B"/>
    <w:rsid w:val="00DD3A8C"/>
    <w:rsid w:val="00DD4E4F"/>
    <w:rsid w:val="00DD531F"/>
    <w:rsid w:val="00DD58CA"/>
    <w:rsid w:val="00DD6E96"/>
    <w:rsid w:val="00DD75A7"/>
    <w:rsid w:val="00DE22D3"/>
    <w:rsid w:val="00DF07B7"/>
    <w:rsid w:val="00DF2731"/>
    <w:rsid w:val="00DF3527"/>
    <w:rsid w:val="00DF39F0"/>
    <w:rsid w:val="00DF6F50"/>
    <w:rsid w:val="00E00A61"/>
    <w:rsid w:val="00E027A8"/>
    <w:rsid w:val="00E033B1"/>
    <w:rsid w:val="00E040C8"/>
    <w:rsid w:val="00E04CF0"/>
    <w:rsid w:val="00E0668F"/>
    <w:rsid w:val="00E0731A"/>
    <w:rsid w:val="00E0760C"/>
    <w:rsid w:val="00E110A7"/>
    <w:rsid w:val="00E11499"/>
    <w:rsid w:val="00E12B5B"/>
    <w:rsid w:val="00E1319D"/>
    <w:rsid w:val="00E155AC"/>
    <w:rsid w:val="00E17DE0"/>
    <w:rsid w:val="00E22141"/>
    <w:rsid w:val="00E226C4"/>
    <w:rsid w:val="00E249F9"/>
    <w:rsid w:val="00E25AE4"/>
    <w:rsid w:val="00E32F72"/>
    <w:rsid w:val="00E33295"/>
    <w:rsid w:val="00E33A83"/>
    <w:rsid w:val="00E352B1"/>
    <w:rsid w:val="00E37705"/>
    <w:rsid w:val="00E40E85"/>
    <w:rsid w:val="00E43637"/>
    <w:rsid w:val="00E45021"/>
    <w:rsid w:val="00E47FB9"/>
    <w:rsid w:val="00E5213E"/>
    <w:rsid w:val="00E52CF7"/>
    <w:rsid w:val="00E60225"/>
    <w:rsid w:val="00E60ABD"/>
    <w:rsid w:val="00E60F9A"/>
    <w:rsid w:val="00E61522"/>
    <w:rsid w:val="00E671A1"/>
    <w:rsid w:val="00E67AE0"/>
    <w:rsid w:val="00E725FC"/>
    <w:rsid w:val="00E72FCC"/>
    <w:rsid w:val="00E7487E"/>
    <w:rsid w:val="00E76F42"/>
    <w:rsid w:val="00E81F35"/>
    <w:rsid w:val="00E82655"/>
    <w:rsid w:val="00E83548"/>
    <w:rsid w:val="00E83D00"/>
    <w:rsid w:val="00E83ED4"/>
    <w:rsid w:val="00E86381"/>
    <w:rsid w:val="00E87607"/>
    <w:rsid w:val="00E91144"/>
    <w:rsid w:val="00E91C9E"/>
    <w:rsid w:val="00E9252E"/>
    <w:rsid w:val="00E9287B"/>
    <w:rsid w:val="00E974C5"/>
    <w:rsid w:val="00EA1893"/>
    <w:rsid w:val="00EA2D6E"/>
    <w:rsid w:val="00EA40A2"/>
    <w:rsid w:val="00EA4A41"/>
    <w:rsid w:val="00EA7205"/>
    <w:rsid w:val="00EB4240"/>
    <w:rsid w:val="00EB491F"/>
    <w:rsid w:val="00EC0AC7"/>
    <w:rsid w:val="00ED0538"/>
    <w:rsid w:val="00ED0E16"/>
    <w:rsid w:val="00ED1286"/>
    <w:rsid w:val="00ED157A"/>
    <w:rsid w:val="00ED1628"/>
    <w:rsid w:val="00ED37CB"/>
    <w:rsid w:val="00ED52D8"/>
    <w:rsid w:val="00ED756B"/>
    <w:rsid w:val="00EE0F5C"/>
    <w:rsid w:val="00EE1A07"/>
    <w:rsid w:val="00EE2295"/>
    <w:rsid w:val="00EE2564"/>
    <w:rsid w:val="00EE27F6"/>
    <w:rsid w:val="00EE6538"/>
    <w:rsid w:val="00EE7F14"/>
    <w:rsid w:val="00EF0777"/>
    <w:rsid w:val="00EF26D4"/>
    <w:rsid w:val="00EF74E5"/>
    <w:rsid w:val="00EF7FA0"/>
    <w:rsid w:val="00F00280"/>
    <w:rsid w:val="00F023FB"/>
    <w:rsid w:val="00F054FE"/>
    <w:rsid w:val="00F05F1C"/>
    <w:rsid w:val="00F064F0"/>
    <w:rsid w:val="00F06F46"/>
    <w:rsid w:val="00F100E6"/>
    <w:rsid w:val="00F12AEA"/>
    <w:rsid w:val="00F155B1"/>
    <w:rsid w:val="00F15A31"/>
    <w:rsid w:val="00F17403"/>
    <w:rsid w:val="00F20065"/>
    <w:rsid w:val="00F21953"/>
    <w:rsid w:val="00F2511D"/>
    <w:rsid w:val="00F25926"/>
    <w:rsid w:val="00F2613B"/>
    <w:rsid w:val="00F31C00"/>
    <w:rsid w:val="00F320DD"/>
    <w:rsid w:val="00F32537"/>
    <w:rsid w:val="00F33D51"/>
    <w:rsid w:val="00F34617"/>
    <w:rsid w:val="00F402B5"/>
    <w:rsid w:val="00F41205"/>
    <w:rsid w:val="00F42896"/>
    <w:rsid w:val="00F455C8"/>
    <w:rsid w:val="00F45B1E"/>
    <w:rsid w:val="00F46630"/>
    <w:rsid w:val="00F46FFF"/>
    <w:rsid w:val="00F50F77"/>
    <w:rsid w:val="00F52CA0"/>
    <w:rsid w:val="00F5364F"/>
    <w:rsid w:val="00F55F3D"/>
    <w:rsid w:val="00F567E4"/>
    <w:rsid w:val="00F6145A"/>
    <w:rsid w:val="00F633FB"/>
    <w:rsid w:val="00F63CC6"/>
    <w:rsid w:val="00F64F80"/>
    <w:rsid w:val="00F66633"/>
    <w:rsid w:val="00F669D3"/>
    <w:rsid w:val="00F703FC"/>
    <w:rsid w:val="00F70445"/>
    <w:rsid w:val="00F70C4B"/>
    <w:rsid w:val="00F70F45"/>
    <w:rsid w:val="00F70FBE"/>
    <w:rsid w:val="00F72CCC"/>
    <w:rsid w:val="00F7737D"/>
    <w:rsid w:val="00F77D3E"/>
    <w:rsid w:val="00F820E6"/>
    <w:rsid w:val="00F82E6D"/>
    <w:rsid w:val="00F833D3"/>
    <w:rsid w:val="00F83F9B"/>
    <w:rsid w:val="00F8572A"/>
    <w:rsid w:val="00F9283F"/>
    <w:rsid w:val="00F92BEE"/>
    <w:rsid w:val="00F93EBE"/>
    <w:rsid w:val="00F95A2D"/>
    <w:rsid w:val="00FA4BDA"/>
    <w:rsid w:val="00FA50A0"/>
    <w:rsid w:val="00FA5F4F"/>
    <w:rsid w:val="00FA6A5F"/>
    <w:rsid w:val="00FA723F"/>
    <w:rsid w:val="00FA7EC6"/>
    <w:rsid w:val="00FB0447"/>
    <w:rsid w:val="00FB07FA"/>
    <w:rsid w:val="00FB0B36"/>
    <w:rsid w:val="00FB50E9"/>
    <w:rsid w:val="00FB6DB0"/>
    <w:rsid w:val="00FC091A"/>
    <w:rsid w:val="00FC14F4"/>
    <w:rsid w:val="00FC29BD"/>
    <w:rsid w:val="00FC37F4"/>
    <w:rsid w:val="00FD109B"/>
    <w:rsid w:val="00FD79A5"/>
    <w:rsid w:val="00FE1150"/>
    <w:rsid w:val="00FE152C"/>
    <w:rsid w:val="00FE19F3"/>
    <w:rsid w:val="00FE32CF"/>
    <w:rsid w:val="00FE4906"/>
    <w:rsid w:val="00FE55E9"/>
    <w:rsid w:val="00FE6599"/>
    <w:rsid w:val="00FE6ED8"/>
    <w:rsid w:val="00FF0617"/>
    <w:rsid w:val="00FF069B"/>
    <w:rsid w:val="00FF11FF"/>
    <w:rsid w:val="00FF729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5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CF0"/>
    <w:rPr>
      <w:sz w:val="22"/>
      <w:szCs w:val="22"/>
      <w:lang w:eastAsia="en-US"/>
    </w:rPr>
  </w:style>
  <w:style w:type="paragraph" w:styleId="1">
    <w:name w:val="heading 1"/>
    <w:basedOn w:val="a"/>
    <w:next w:val="a"/>
    <w:link w:val="1Char"/>
    <w:qFormat/>
    <w:rsid w:val="0001393E"/>
    <w:pPr>
      <w:keepNext/>
      <w:jc w:val="center"/>
      <w:outlineLvl w:val="0"/>
    </w:pPr>
    <w:rPr>
      <w:rFonts w:ascii="Times New Roman" w:eastAsia="Times New Roman" w:hAnsi="Times New Roman"/>
      <w:sz w:val="28"/>
      <w:szCs w:val="20"/>
      <w:lang w:eastAsia="el-GR"/>
    </w:rPr>
  </w:style>
  <w:style w:type="paragraph" w:styleId="2">
    <w:name w:val="heading 2"/>
    <w:basedOn w:val="a"/>
    <w:next w:val="a"/>
    <w:link w:val="2Char"/>
    <w:qFormat/>
    <w:rsid w:val="0001393E"/>
    <w:pPr>
      <w:keepNext/>
      <w:jc w:val="both"/>
      <w:outlineLvl w:val="1"/>
    </w:pPr>
    <w:rPr>
      <w:rFonts w:ascii="Times New Roman" w:eastAsia="Times New Roman" w:hAnsi="Times New Roman"/>
      <w:sz w:val="28"/>
      <w:szCs w:val="20"/>
      <w:lang w:eastAsia="el-GR"/>
    </w:rPr>
  </w:style>
  <w:style w:type="paragraph" w:styleId="3">
    <w:name w:val="heading 3"/>
    <w:basedOn w:val="a"/>
    <w:next w:val="a"/>
    <w:link w:val="3Char"/>
    <w:uiPriority w:val="9"/>
    <w:semiHidden/>
    <w:unhideWhenUsed/>
    <w:qFormat/>
    <w:rsid w:val="00E61522"/>
    <w:pPr>
      <w:keepNext/>
      <w:keepLines/>
      <w:spacing w:before="200"/>
      <w:outlineLvl w:val="2"/>
    </w:pPr>
    <w:rPr>
      <w:rFonts w:ascii="Calibri Light" w:eastAsia="Times New Roman" w:hAnsi="Calibri Light"/>
      <w:b/>
      <w:bCs/>
      <w:color w:val="5B9BD5"/>
    </w:rPr>
  </w:style>
  <w:style w:type="paragraph" w:styleId="6">
    <w:name w:val="heading 6"/>
    <w:basedOn w:val="a"/>
    <w:next w:val="a"/>
    <w:link w:val="6Char"/>
    <w:uiPriority w:val="9"/>
    <w:semiHidden/>
    <w:unhideWhenUsed/>
    <w:qFormat/>
    <w:rsid w:val="0001393E"/>
    <w:pPr>
      <w:keepNext/>
      <w:keepLines/>
      <w:spacing w:before="200"/>
      <w:outlineLvl w:val="5"/>
    </w:pPr>
    <w:rPr>
      <w:rFonts w:ascii="Calibri Light" w:eastAsia="Times New Roman" w:hAnsi="Calibri Light"/>
      <w:i/>
      <w:iCs/>
      <w:color w:val="1F4D78"/>
    </w:rPr>
  </w:style>
  <w:style w:type="paragraph" w:styleId="8">
    <w:name w:val="heading 8"/>
    <w:basedOn w:val="a"/>
    <w:next w:val="a"/>
    <w:link w:val="8Char"/>
    <w:uiPriority w:val="9"/>
    <w:semiHidden/>
    <w:unhideWhenUsed/>
    <w:qFormat/>
    <w:rsid w:val="00DD1F7B"/>
    <w:pPr>
      <w:keepNext/>
      <w:keepLines/>
      <w:spacing w:before="200"/>
      <w:outlineLvl w:val="7"/>
    </w:pPr>
    <w:rPr>
      <w:rFonts w:ascii="Calibri Light" w:eastAsia="Times New Roman" w:hAnsi="Calibri Light"/>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F34B7"/>
    <w:rPr>
      <w:rFonts w:ascii="Tahoma" w:hAnsi="Tahoma" w:cs="Tahoma"/>
      <w:sz w:val="16"/>
      <w:szCs w:val="16"/>
    </w:rPr>
  </w:style>
  <w:style w:type="character" w:customStyle="1" w:styleId="Char">
    <w:name w:val="Κείμενο πλαισίου Char"/>
    <w:basedOn w:val="a0"/>
    <w:link w:val="a3"/>
    <w:uiPriority w:val="99"/>
    <w:semiHidden/>
    <w:rsid w:val="000F34B7"/>
    <w:rPr>
      <w:rFonts w:ascii="Tahoma" w:hAnsi="Tahoma" w:cs="Tahoma"/>
      <w:sz w:val="16"/>
      <w:szCs w:val="16"/>
    </w:rPr>
  </w:style>
  <w:style w:type="paragraph" w:styleId="a4">
    <w:name w:val="List Paragraph"/>
    <w:basedOn w:val="a"/>
    <w:link w:val="Char0"/>
    <w:uiPriority w:val="34"/>
    <w:qFormat/>
    <w:rsid w:val="000F34B7"/>
    <w:pPr>
      <w:ind w:left="720"/>
      <w:contextualSpacing/>
    </w:pPr>
  </w:style>
  <w:style w:type="character" w:styleId="a5">
    <w:name w:val="annotation reference"/>
    <w:basedOn w:val="a0"/>
    <w:uiPriority w:val="99"/>
    <w:unhideWhenUsed/>
    <w:rsid w:val="006B7164"/>
    <w:rPr>
      <w:sz w:val="16"/>
      <w:szCs w:val="16"/>
    </w:rPr>
  </w:style>
  <w:style w:type="paragraph" w:styleId="a6">
    <w:name w:val="annotation text"/>
    <w:basedOn w:val="a"/>
    <w:link w:val="Char1"/>
    <w:uiPriority w:val="99"/>
    <w:unhideWhenUsed/>
    <w:rsid w:val="006B7164"/>
    <w:rPr>
      <w:sz w:val="20"/>
      <w:szCs w:val="20"/>
    </w:rPr>
  </w:style>
  <w:style w:type="character" w:customStyle="1" w:styleId="Char1">
    <w:name w:val="Κείμενο σχολίου Char"/>
    <w:basedOn w:val="a0"/>
    <w:link w:val="a6"/>
    <w:uiPriority w:val="99"/>
    <w:rsid w:val="006B7164"/>
    <w:rPr>
      <w:sz w:val="20"/>
      <w:szCs w:val="20"/>
    </w:rPr>
  </w:style>
  <w:style w:type="paragraph" w:styleId="a7">
    <w:name w:val="annotation subject"/>
    <w:basedOn w:val="a6"/>
    <w:next w:val="a6"/>
    <w:link w:val="Char2"/>
    <w:uiPriority w:val="99"/>
    <w:semiHidden/>
    <w:unhideWhenUsed/>
    <w:rsid w:val="006B7164"/>
    <w:rPr>
      <w:b/>
      <w:bCs/>
    </w:rPr>
  </w:style>
  <w:style w:type="character" w:customStyle="1" w:styleId="Char2">
    <w:name w:val="Θέμα σχολίου Char"/>
    <w:basedOn w:val="Char1"/>
    <w:link w:val="a7"/>
    <w:uiPriority w:val="99"/>
    <w:semiHidden/>
    <w:rsid w:val="006B7164"/>
    <w:rPr>
      <w:b/>
      <w:bCs/>
      <w:sz w:val="20"/>
      <w:szCs w:val="20"/>
    </w:rPr>
  </w:style>
  <w:style w:type="paragraph" w:styleId="a8">
    <w:name w:val="Body Text Indent"/>
    <w:basedOn w:val="a"/>
    <w:link w:val="Char3"/>
    <w:uiPriority w:val="99"/>
    <w:rsid w:val="00314B02"/>
    <w:pPr>
      <w:ind w:left="567"/>
      <w:jc w:val="both"/>
    </w:pPr>
    <w:rPr>
      <w:rFonts w:ascii="Arial" w:eastAsia="Times New Roman" w:hAnsi="Arial"/>
      <w:sz w:val="20"/>
      <w:szCs w:val="20"/>
      <w:lang w:eastAsia="el-GR"/>
    </w:rPr>
  </w:style>
  <w:style w:type="character" w:customStyle="1" w:styleId="Char3">
    <w:name w:val="Σώμα κείμενου με εσοχή Char"/>
    <w:basedOn w:val="a0"/>
    <w:link w:val="a8"/>
    <w:uiPriority w:val="99"/>
    <w:rsid w:val="00314B02"/>
    <w:rPr>
      <w:rFonts w:ascii="Arial" w:eastAsia="Times New Roman" w:hAnsi="Arial" w:cs="Times New Roman"/>
      <w:sz w:val="20"/>
      <w:szCs w:val="20"/>
      <w:lang w:eastAsia="el-GR"/>
    </w:rPr>
  </w:style>
  <w:style w:type="character" w:customStyle="1" w:styleId="1Char">
    <w:name w:val="Επικεφαλίδα 1 Char"/>
    <w:basedOn w:val="a0"/>
    <w:link w:val="1"/>
    <w:rsid w:val="0001393E"/>
    <w:rPr>
      <w:rFonts w:ascii="Times New Roman" w:eastAsia="Times New Roman" w:hAnsi="Times New Roman" w:cs="Times New Roman"/>
      <w:sz w:val="28"/>
      <w:szCs w:val="20"/>
      <w:lang w:eastAsia="el-GR"/>
    </w:rPr>
  </w:style>
  <w:style w:type="character" w:customStyle="1" w:styleId="2Char">
    <w:name w:val="Επικεφαλίδα 2 Char"/>
    <w:basedOn w:val="a0"/>
    <w:link w:val="2"/>
    <w:rsid w:val="0001393E"/>
    <w:rPr>
      <w:rFonts w:ascii="Times New Roman" w:eastAsia="Times New Roman" w:hAnsi="Times New Roman" w:cs="Times New Roman"/>
      <w:sz w:val="28"/>
      <w:szCs w:val="20"/>
      <w:lang w:eastAsia="el-GR"/>
    </w:rPr>
  </w:style>
  <w:style w:type="character" w:customStyle="1" w:styleId="6Char">
    <w:name w:val="Επικεφαλίδα 6 Char"/>
    <w:basedOn w:val="a0"/>
    <w:link w:val="6"/>
    <w:uiPriority w:val="9"/>
    <w:semiHidden/>
    <w:rsid w:val="0001393E"/>
    <w:rPr>
      <w:rFonts w:ascii="Calibri Light" w:eastAsia="Times New Roman" w:hAnsi="Calibri Light" w:cs="Times New Roman"/>
      <w:i/>
      <w:iCs/>
      <w:color w:val="1F4D78"/>
    </w:rPr>
  </w:style>
  <w:style w:type="paragraph" w:styleId="a9">
    <w:name w:val="Body Text"/>
    <w:basedOn w:val="a"/>
    <w:link w:val="Char4"/>
    <w:uiPriority w:val="99"/>
    <w:unhideWhenUsed/>
    <w:rsid w:val="0001393E"/>
    <w:pPr>
      <w:spacing w:after="120"/>
    </w:pPr>
  </w:style>
  <w:style w:type="character" w:customStyle="1" w:styleId="Char4">
    <w:name w:val="Σώμα κειμένου Char"/>
    <w:basedOn w:val="a0"/>
    <w:link w:val="a9"/>
    <w:uiPriority w:val="99"/>
    <w:rsid w:val="0001393E"/>
  </w:style>
  <w:style w:type="paragraph" w:styleId="aa">
    <w:name w:val="Title"/>
    <w:basedOn w:val="a"/>
    <w:link w:val="Char5"/>
    <w:qFormat/>
    <w:rsid w:val="00E61522"/>
    <w:pPr>
      <w:jc w:val="center"/>
    </w:pPr>
    <w:rPr>
      <w:rFonts w:ascii="Tahoma" w:eastAsia="Times New Roman" w:hAnsi="Tahoma"/>
      <w:b/>
      <w:sz w:val="28"/>
      <w:szCs w:val="20"/>
    </w:rPr>
  </w:style>
  <w:style w:type="character" w:customStyle="1" w:styleId="Char5">
    <w:name w:val="Τίτλος Char"/>
    <w:basedOn w:val="a0"/>
    <w:link w:val="aa"/>
    <w:rsid w:val="00E61522"/>
    <w:rPr>
      <w:rFonts w:ascii="Tahoma" w:eastAsia="Times New Roman" w:hAnsi="Tahoma" w:cs="Times New Roman"/>
      <w:b/>
      <w:sz w:val="28"/>
      <w:szCs w:val="20"/>
    </w:rPr>
  </w:style>
  <w:style w:type="paragraph" w:customStyle="1" w:styleId="ListParagraph1">
    <w:name w:val="List Paragraph1"/>
    <w:basedOn w:val="a"/>
    <w:uiPriority w:val="34"/>
    <w:qFormat/>
    <w:rsid w:val="00E61522"/>
    <w:pPr>
      <w:ind w:left="720"/>
    </w:pPr>
    <w:rPr>
      <w:rFonts w:ascii="Arial" w:eastAsia="Times New Roman" w:hAnsi="Arial"/>
      <w:sz w:val="24"/>
      <w:szCs w:val="20"/>
      <w:lang w:eastAsia="el-GR"/>
    </w:rPr>
  </w:style>
  <w:style w:type="paragraph" w:customStyle="1" w:styleId="head1">
    <w:name w:val="head 1"/>
    <w:basedOn w:val="1"/>
    <w:rsid w:val="00E61522"/>
    <w:pPr>
      <w:keepNext w:val="0"/>
      <w:keepLines/>
      <w:spacing w:after="240" w:line="360" w:lineRule="auto"/>
      <w:ind w:left="1134"/>
      <w:jc w:val="both"/>
      <w:outlineLvl w:val="9"/>
    </w:pPr>
    <w:rPr>
      <w:rFonts w:ascii="HellasArial" w:hAnsi="HellasArial"/>
      <w:b/>
      <w:kern w:val="32"/>
      <w:sz w:val="22"/>
      <w:szCs w:val="24"/>
    </w:rPr>
  </w:style>
  <w:style w:type="paragraph" w:customStyle="1" w:styleId="10">
    <w:name w:val="Βασικό 1ου επιπέδου"/>
    <w:basedOn w:val="a"/>
    <w:rsid w:val="00E61522"/>
    <w:pPr>
      <w:spacing w:line="360" w:lineRule="auto"/>
      <w:ind w:left="397"/>
      <w:jc w:val="both"/>
    </w:pPr>
    <w:rPr>
      <w:rFonts w:ascii="Times New Roman" w:eastAsia="Times New Roman" w:hAnsi="Times New Roman"/>
      <w:sz w:val="24"/>
      <w:szCs w:val="20"/>
      <w:lang w:eastAsia="el-GR"/>
    </w:rPr>
  </w:style>
  <w:style w:type="character" w:customStyle="1" w:styleId="3Char">
    <w:name w:val="Επικεφαλίδα 3 Char"/>
    <w:basedOn w:val="a0"/>
    <w:link w:val="3"/>
    <w:uiPriority w:val="9"/>
    <w:semiHidden/>
    <w:rsid w:val="00E61522"/>
    <w:rPr>
      <w:rFonts w:ascii="Calibri Light" w:eastAsia="Times New Roman" w:hAnsi="Calibri Light" w:cs="Times New Roman"/>
      <w:b/>
      <w:bCs/>
      <w:color w:val="5B9BD5"/>
    </w:rPr>
  </w:style>
  <w:style w:type="paragraph" w:styleId="20">
    <w:name w:val="Body Text Indent 2"/>
    <w:basedOn w:val="a"/>
    <w:link w:val="2Char0"/>
    <w:uiPriority w:val="99"/>
    <w:semiHidden/>
    <w:unhideWhenUsed/>
    <w:rsid w:val="00E61522"/>
    <w:pPr>
      <w:spacing w:after="120" w:line="480" w:lineRule="auto"/>
      <w:ind w:left="283"/>
    </w:pPr>
  </w:style>
  <w:style w:type="character" w:customStyle="1" w:styleId="2Char0">
    <w:name w:val="Σώμα κείμενου με εσοχή 2 Char"/>
    <w:basedOn w:val="a0"/>
    <w:link w:val="20"/>
    <w:uiPriority w:val="99"/>
    <w:semiHidden/>
    <w:rsid w:val="00E61522"/>
  </w:style>
  <w:style w:type="paragraph" w:styleId="30">
    <w:name w:val="Body Text 3"/>
    <w:basedOn w:val="a"/>
    <w:link w:val="3Char0"/>
    <w:uiPriority w:val="99"/>
    <w:semiHidden/>
    <w:unhideWhenUsed/>
    <w:rsid w:val="00E61522"/>
    <w:pPr>
      <w:spacing w:after="120"/>
    </w:pPr>
    <w:rPr>
      <w:sz w:val="16"/>
      <w:szCs w:val="16"/>
    </w:rPr>
  </w:style>
  <w:style w:type="character" w:customStyle="1" w:styleId="3Char0">
    <w:name w:val="Σώμα κείμενου 3 Char"/>
    <w:basedOn w:val="a0"/>
    <w:link w:val="30"/>
    <w:uiPriority w:val="99"/>
    <w:semiHidden/>
    <w:rsid w:val="00E61522"/>
    <w:rPr>
      <w:sz w:val="16"/>
      <w:szCs w:val="16"/>
    </w:rPr>
  </w:style>
  <w:style w:type="paragraph" w:customStyle="1" w:styleId="TxBrp8">
    <w:name w:val="TxBr_p8"/>
    <w:basedOn w:val="a"/>
    <w:rsid w:val="00DD1F7B"/>
    <w:pPr>
      <w:widowControl w:val="0"/>
      <w:tabs>
        <w:tab w:val="left" w:pos="754"/>
      </w:tabs>
      <w:autoSpaceDE w:val="0"/>
      <w:autoSpaceDN w:val="0"/>
      <w:adjustRightInd w:val="0"/>
      <w:spacing w:line="260" w:lineRule="atLeast"/>
      <w:ind w:left="181"/>
      <w:jc w:val="both"/>
    </w:pPr>
    <w:rPr>
      <w:rFonts w:ascii="Times New Roman" w:eastAsia="Times New Roman" w:hAnsi="Times New Roman"/>
      <w:sz w:val="24"/>
      <w:szCs w:val="24"/>
      <w:lang w:val="en-US" w:eastAsia="el-GR"/>
    </w:rPr>
  </w:style>
  <w:style w:type="character" w:customStyle="1" w:styleId="8Char">
    <w:name w:val="Επικεφαλίδα 8 Char"/>
    <w:basedOn w:val="a0"/>
    <w:link w:val="8"/>
    <w:uiPriority w:val="9"/>
    <w:semiHidden/>
    <w:rsid w:val="00DD1F7B"/>
    <w:rPr>
      <w:rFonts w:ascii="Calibri Light" w:eastAsia="Times New Roman" w:hAnsi="Calibri Light" w:cs="Times New Roman"/>
      <w:color w:val="404040"/>
      <w:sz w:val="20"/>
      <w:szCs w:val="20"/>
    </w:rPr>
  </w:style>
  <w:style w:type="paragraph" w:styleId="ab">
    <w:name w:val="Block Text"/>
    <w:basedOn w:val="a"/>
    <w:uiPriority w:val="99"/>
    <w:rsid w:val="00DD1F7B"/>
    <w:pPr>
      <w:tabs>
        <w:tab w:val="left" w:pos="3402"/>
      </w:tabs>
      <w:ind w:left="3405" w:right="-58" w:hanging="1965"/>
      <w:jc w:val="both"/>
    </w:pPr>
    <w:rPr>
      <w:rFonts w:ascii="Times New Roman" w:eastAsia="Times New Roman" w:hAnsi="Times New Roman"/>
      <w:sz w:val="24"/>
      <w:szCs w:val="20"/>
      <w:lang w:eastAsia="el-GR"/>
    </w:rPr>
  </w:style>
  <w:style w:type="character" w:styleId="-">
    <w:name w:val="Hyperlink"/>
    <w:uiPriority w:val="99"/>
    <w:rsid w:val="00272568"/>
    <w:rPr>
      <w:color w:val="0000FF"/>
      <w:u w:val="single"/>
    </w:rPr>
  </w:style>
  <w:style w:type="paragraph" w:customStyle="1" w:styleId="BlockText1">
    <w:name w:val="Block Text1"/>
    <w:basedOn w:val="a"/>
    <w:rsid w:val="00272568"/>
    <w:pPr>
      <w:widowControl w:val="0"/>
      <w:ind w:left="567" w:right="864" w:hanging="567"/>
      <w:jc w:val="both"/>
    </w:pPr>
    <w:rPr>
      <w:rFonts w:ascii="font1" w:eastAsia="Times New Roman" w:hAnsi="font1"/>
      <w:sz w:val="24"/>
      <w:szCs w:val="20"/>
      <w:lang w:val="en-US"/>
    </w:rPr>
  </w:style>
  <w:style w:type="paragraph" w:styleId="21">
    <w:name w:val="Body Text 2"/>
    <w:basedOn w:val="a"/>
    <w:link w:val="2Char1"/>
    <w:uiPriority w:val="99"/>
    <w:semiHidden/>
    <w:unhideWhenUsed/>
    <w:rsid w:val="00266B36"/>
    <w:pPr>
      <w:spacing w:after="120" w:line="480" w:lineRule="auto"/>
    </w:pPr>
  </w:style>
  <w:style w:type="character" w:customStyle="1" w:styleId="2Char1">
    <w:name w:val="Σώμα κείμενου 2 Char"/>
    <w:basedOn w:val="a0"/>
    <w:link w:val="21"/>
    <w:uiPriority w:val="99"/>
    <w:semiHidden/>
    <w:rsid w:val="00266B36"/>
  </w:style>
  <w:style w:type="paragraph" w:customStyle="1" w:styleId="22">
    <w:name w:val="Παράγραφος λίστας2"/>
    <w:basedOn w:val="a"/>
    <w:uiPriority w:val="99"/>
    <w:rsid w:val="003A5C43"/>
    <w:pPr>
      <w:ind w:left="720"/>
    </w:pPr>
    <w:rPr>
      <w:rFonts w:ascii="Times New Roman" w:eastAsia="Times New Roman" w:hAnsi="Times New Roman"/>
      <w:sz w:val="20"/>
      <w:szCs w:val="20"/>
      <w:lang w:eastAsia="el-GR"/>
    </w:rPr>
  </w:style>
  <w:style w:type="paragraph" w:styleId="ac">
    <w:name w:val="footer"/>
    <w:basedOn w:val="a"/>
    <w:link w:val="Char6"/>
    <w:uiPriority w:val="99"/>
    <w:rsid w:val="002A640A"/>
    <w:pPr>
      <w:tabs>
        <w:tab w:val="center" w:pos="4153"/>
        <w:tab w:val="right" w:pos="8306"/>
      </w:tabs>
    </w:pPr>
    <w:rPr>
      <w:rFonts w:ascii="Arial" w:eastAsia="Times New Roman" w:hAnsi="Arial"/>
      <w:sz w:val="24"/>
      <w:szCs w:val="20"/>
      <w:lang w:eastAsia="el-GR"/>
    </w:rPr>
  </w:style>
  <w:style w:type="character" w:customStyle="1" w:styleId="Char6">
    <w:name w:val="Υποσέλιδο Char"/>
    <w:basedOn w:val="a0"/>
    <w:link w:val="ac"/>
    <w:uiPriority w:val="99"/>
    <w:rsid w:val="002A640A"/>
    <w:rPr>
      <w:rFonts w:ascii="Arial" w:eastAsia="Times New Roman" w:hAnsi="Arial" w:cs="Times New Roman"/>
      <w:sz w:val="24"/>
      <w:szCs w:val="20"/>
      <w:lang w:eastAsia="el-GR"/>
    </w:rPr>
  </w:style>
  <w:style w:type="paragraph" w:styleId="ad">
    <w:name w:val="header"/>
    <w:aliases w:val="hd,Headertext"/>
    <w:basedOn w:val="a"/>
    <w:link w:val="Char7"/>
    <w:uiPriority w:val="99"/>
    <w:rsid w:val="002A640A"/>
    <w:pPr>
      <w:tabs>
        <w:tab w:val="center" w:pos="4153"/>
        <w:tab w:val="right" w:pos="8306"/>
      </w:tabs>
    </w:pPr>
    <w:rPr>
      <w:rFonts w:ascii="Arial" w:eastAsia="Times New Roman" w:hAnsi="Arial"/>
      <w:sz w:val="24"/>
      <w:szCs w:val="20"/>
      <w:lang w:eastAsia="el-GR"/>
    </w:rPr>
  </w:style>
  <w:style w:type="character" w:customStyle="1" w:styleId="Char7">
    <w:name w:val="Κεφαλίδα Char"/>
    <w:aliases w:val="hd Char,Headertext Char"/>
    <w:basedOn w:val="a0"/>
    <w:link w:val="ad"/>
    <w:uiPriority w:val="99"/>
    <w:rsid w:val="002A640A"/>
    <w:rPr>
      <w:rFonts w:ascii="Arial" w:eastAsia="Times New Roman" w:hAnsi="Arial" w:cs="Times New Roman"/>
      <w:sz w:val="24"/>
      <w:szCs w:val="20"/>
      <w:lang w:eastAsia="el-GR"/>
    </w:rPr>
  </w:style>
  <w:style w:type="paragraph" w:customStyle="1" w:styleId="ae">
    <w:name w:val="Στυλ"/>
    <w:rsid w:val="00175DEA"/>
    <w:pPr>
      <w:widowControl w:val="0"/>
      <w:autoSpaceDE w:val="0"/>
      <w:autoSpaceDN w:val="0"/>
      <w:adjustRightInd w:val="0"/>
    </w:pPr>
    <w:rPr>
      <w:rFonts w:ascii="Times New Roman" w:eastAsia="Times New Roman" w:hAnsi="Times New Roman"/>
      <w:sz w:val="24"/>
      <w:szCs w:val="24"/>
    </w:rPr>
  </w:style>
  <w:style w:type="paragraph" w:styleId="af">
    <w:name w:val="TOC Heading"/>
    <w:basedOn w:val="1"/>
    <w:next w:val="a"/>
    <w:uiPriority w:val="39"/>
    <w:semiHidden/>
    <w:unhideWhenUsed/>
    <w:qFormat/>
    <w:rsid w:val="00FE19F3"/>
    <w:pPr>
      <w:keepLines/>
      <w:spacing w:before="480" w:line="276" w:lineRule="auto"/>
      <w:jc w:val="left"/>
      <w:outlineLvl w:val="9"/>
    </w:pPr>
    <w:rPr>
      <w:rFonts w:ascii="Calibri Light" w:hAnsi="Calibri Light"/>
      <w:b/>
      <w:bCs/>
      <w:color w:val="2E74B5"/>
      <w:szCs w:val="28"/>
      <w:lang w:val="en-US" w:eastAsia="en-US"/>
    </w:rPr>
  </w:style>
  <w:style w:type="paragraph" w:styleId="11">
    <w:name w:val="toc 1"/>
    <w:basedOn w:val="a"/>
    <w:next w:val="a"/>
    <w:autoRedefine/>
    <w:uiPriority w:val="39"/>
    <w:unhideWhenUsed/>
    <w:rsid w:val="00FE19F3"/>
    <w:pPr>
      <w:spacing w:after="100"/>
    </w:pPr>
  </w:style>
  <w:style w:type="paragraph" w:styleId="23">
    <w:name w:val="toc 2"/>
    <w:basedOn w:val="a"/>
    <w:next w:val="a"/>
    <w:autoRedefine/>
    <w:uiPriority w:val="39"/>
    <w:unhideWhenUsed/>
    <w:rsid w:val="00FE19F3"/>
    <w:pPr>
      <w:spacing w:after="100"/>
      <w:ind w:left="220"/>
    </w:pPr>
  </w:style>
  <w:style w:type="paragraph" w:styleId="31">
    <w:name w:val="toc 3"/>
    <w:basedOn w:val="a"/>
    <w:next w:val="a"/>
    <w:autoRedefine/>
    <w:uiPriority w:val="39"/>
    <w:unhideWhenUsed/>
    <w:rsid w:val="00FE19F3"/>
    <w:pPr>
      <w:spacing w:after="100"/>
      <w:ind w:left="440"/>
    </w:pPr>
  </w:style>
  <w:style w:type="paragraph" w:styleId="4">
    <w:name w:val="toc 4"/>
    <w:basedOn w:val="a"/>
    <w:next w:val="a"/>
    <w:autoRedefine/>
    <w:uiPriority w:val="39"/>
    <w:unhideWhenUsed/>
    <w:rsid w:val="00FE19F3"/>
    <w:pPr>
      <w:spacing w:after="100" w:line="276" w:lineRule="auto"/>
      <w:ind w:left="660"/>
    </w:pPr>
    <w:rPr>
      <w:rFonts w:eastAsia="Times New Roman"/>
      <w:lang w:val="en-US"/>
    </w:rPr>
  </w:style>
  <w:style w:type="paragraph" w:styleId="5">
    <w:name w:val="toc 5"/>
    <w:basedOn w:val="a"/>
    <w:next w:val="a"/>
    <w:autoRedefine/>
    <w:uiPriority w:val="39"/>
    <w:unhideWhenUsed/>
    <w:rsid w:val="00FE19F3"/>
    <w:pPr>
      <w:spacing w:after="100" w:line="276" w:lineRule="auto"/>
      <w:ind w:left="880"/>
    </w:pPr>
    <w:rPr>
      <w:rFonts w:eastAsia="Times New Roman"/>
      <w:lang w:val="en-US"/>
    </w:rPr>
  </w:style>
  <w:style w:type="paragraph" w:styleId="60">
    <w:name w:val="toc 6"/>
    <w:basedOn w:val="a"/>
    <w:next w:val="a"/>
    <w:autoRedefine/>
    <w:uiPriority w:val="39"/>
    <w:unhideWhenUsed/>
    <w:rsid w:val="00FE19F3"/>
    <w:pPr>
      <w:spacing w:after="100" w:line="276" w:lineRule="auto"/>
      <w:ind w:left="1100"/>
    </w:pPr>
    <w:rPr>
      <w:rFonts w:eastAsia="Times New Roman"/>
      <w:lang w:val="en-US"/>
    </w:rPr>
  </w:style>
  <w:style w:type="paragraph" w:styleId="7">
    <w:name w:val="toc 7"/>
    <w:basedOn w:val="a"/>
    <w:next w:val="a"/>
    <w:autoRedefine/>
    <w:uiPriority w:val="39"/>
    <w:unhideWhenUsed/>
    <w:rsid w:val="00FE19F3"/>
    <w:pPr>
      <w:spacing w:after="100" w:line="276" w:lineRule="auto"/>
      <w:ind w:left="1320"/>
    </w:pPr>
    <w:rPr>
      <w:rFonts w:eastAsia="Times New Roman"/>
      <w:lang w:val="en-US"/>
    </w:rPr>
  </w:style>
  <w:style w:type="paragraph" w:styleId="80">
    <w:name w:val="toc 8"/>
    <w:basedOn w:val="a"/>
    <w:next w:val="a"/>
    <w:autoRedefine/>
    <w:uiPriority w:val="39"/>
    <w:unhideWhenUsed/>
    <w:rsid w:val="00FE19F3"/>
    <w:pPr>
      <w:spacing w:after="100" w:line="276" w:lineRule="auto"/>
      <w:ind w:left="1540"/>
    </w:pPr>
    <w:rPr>
      <w:rFonts w:eastAsia="Times New Roman"/>
      <w:lang w:val="en-US"/>
    </w:rPr>
  </w:style>
  <w:style w:type="paragraph" w:styleId="9">
    <w:name w:val="toc 9"/>
    <w:basedOn w:val="a"/>
    <w:next w:val="a"/>
    <w:autoRedefine/>
    <w:uiPriority w:val="39"/>
    <w:unhideWhenUsed/>
    <w:rsid w:val="00FE19F3"/>
    <w:pPr>
      <w:spacing w:after="100" w:line="276" w:lineRule="auto"/>
      <w:ind w:left="1760"/>
    </w:pPr>
    <w:rPr>
      <w:rFonts w:eastAsia="Times New Roman"/>
      <w:lang w:val="en-US"/>
    </w:rPr>
  </w:style>
  <w:style w:type="paragraph" w:customStyle="1" w:styleId="List0">
    <w:name w:val="List 0"/>
    <w:basedOn w:val="a"/>
    <w:semiHidden/>
    <w:rsid w:val="003A5A2C"/>
    <w:pPr>
      <w:numPr>
        <w:numId w:val="1"/>
      </w:numPr>
    </w:pPr>
    <w:rPr>
      <w:rFonts w:ascii="Times New Roman" w:eastAsia="Times New Roman" w:hAnsi="Times New Roman"/>
      <w:sz w:val="20"/>
      <w:szCs w:val="20"/>
      <w:lang w:eastAsia="el-GR"/>
    </w:rPr>
  </w:style>
  <w:style w:type="paragraph" w:styleId="af0">
    <w:name w:val="Revision"/>
    <w:hidden/>
    <w:uiPriority w:val="99"/>
    <w:semiHidden/>
    <w:rsid w:val="00FA6A5F"/>
    <w:rPr>
      <w:sz w:val="22"/>
      <w:szCs w:val="22"/>
      <w:lang w:eastAsia="en-US"/>
    </w:rPr>
  </w:style>
  <w:style w:type="character" w:styleId="-0">
    <w:name w:val="FollowedHyperlink"/>
    <w:basedOn w:val="a0"/>
    <w:uiPriority w:val="99"/>
    <w:semiHidden/>
    <w:unhideWhenUsed/>
    <w:rsid w:val="00102B5C"/>
    <w:rPr>
      <w:color w:val="800080" w:themeColor="followedHyperlink"/>
      <w:u w:val="single"/>
    </w:rPr>
  </w:style>
  <w:style w:type="paragraph" w:styleId="af1">
    <w:name w:val="footnote text"/>
    <w:basedOn w:val="a"/>
    <w:link w:val="Char8"/>
    <w:uiPriority w:val="99"/>
    <w:semiHidden/>
    <w:unhideWhenUsed/>
    <w:rsid w:val="00130192"/>
    <w:rPr>
      <w:sz w:val="20"/>
      <w:szCs w:val="20"/>
    </w:rPr>
  </w:style>
  <w:style w:type="character" w:customStyle="1" w:styleId="Char8">
    <w:name w:val="Κείμενο υποσημείωσης Char"/>
    <w:basedOn w:val="a0"/>
    <w:link w:val="af1"/>
    <w:uiPriority w:val="99"/>
    <w:semiHidden/>
    <w:rsid w:val="00130192"/>
    <w:rPr>
      <w:lang w:eastAsia="en-US"/>
    </w:rPr>
  </w:style>
  <w:style w:type="character" w:styleId="af2">
    <w:name w:val="footnote reference"/>
    <w:basedOn w:val="a0"/>
    <w:uiPriority w:val="99"/>
    <w:semiHidden/>
    <w:unhideWhenUsed/>
    <w:rsid w:val="00130192"/>
    <w:rPr>
      <w:vertAlign w:val="superscript"/>
    </w:rPr>
  </w:style>
  <w:style w:type="table" w:styleId="af3">
    <w:name w:val="Table Grid"/>
    <w:basedOn w:val="a1"/>
    <w:uiPriority w:val="59"/>
    <w:rsid w:val="000334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Πλέγμα πίνακα1"/>
    <w:basedOn w:val="a1"/>
    <w:next w:val="af3"/>
    <w:uiPriority w:val="59"/>
    <w:rsid w:val="00A54DE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Παράγραφος λίστας Char"/>
    <w:link w:val="a4"/>
    <w:uiPriority w:val="34"/>
    <w:rsid w:val="00980772"/>
    <w:rPr>
      <w:sz w:val="22"/>
      <w:szCs w:val="22"/>
      <w:lang w:eastAsia="en-US"/>
    </w:rPr>
  </w:style>
  <w:style w:type="paragraph" w:customStyle="1" w:styleId="Text">
    <w:name w:val="Text"/>
    <w:basedOn w:val="a"/>
    <w:rsid w:val="00466D9F"/>
    <w:pPr>
      <w:tabs>
        <w:tab w:val="left" w:leader="dot" w:pos="6804"/>
        <w:tab w:val="left" w:pos="7088"/>
        <w:tab w:val="left" w:pos="7938"/>
        <w:tab w:val="left" w:pos="8222"/>
      </w:tabs>
      <w:ind w:left="709"/>
    </w:pPr>
    <w:rPr>
      <w:rFonts w:ascii="Arial" w:eastAsia="Times New Roman" w:hAnsi="Arial" w:cs="Arial"/>
      <w:sz w:val="20"/>
      <w:szCs w:val="20"/>
      <w:lang w:eastAsia="el-GR" w:bidi="el-GR"/>
    </w:rPr>
  </w:style>
  <w:style w:type="paragraph" w:customStyle="1" w:styleId="MMTopic1">
    <w:name w:val="MM Topic 1"/>
    <w:basedOn w:val="a"/>
    <w:rsid w:val="00466D9F"/>
    <w:pPr>
      <w:numPr>
        <w:numId w:val="17"/>
      </w:numPr>
      <w:spacing w:line="414" w:lineRule="exact"/>
    </w:pPr>
    <w:rPr>
      <w:rFonts w:ascii="Tele-GroteskNor" w:eastAsia="Times New Roman" w:hAnsi="Tele-GroteskNor"/>
      <w:color w:val="E20074"/>
      <w:sz w:val="32"/>
      <w:szCs w:val="24"/>
      <w:lang w:eastAsia="el-GR" w:bidi="el-GR"/>
    </w:rPr>
  </w:style>
  <w:style w:type="paragraph" w:customStyle="1" w:styleId="MMTopic2">
    <w:name w:val="MM Topic 2"/>
    <w:basedOn w:val="a"/>
    <w:rsid w:val="00466D9F"/>
    <w:pPr>
      <w:numPr>
        <w:ilvl w:val="1"/>
        <w:numId w:val="17"/>
      </w:numPr>
      <w:spacing w:line="340" w:lineRule="exact"/>
    </w:pPr>
    <w:rPr>
      <w:rFonts w:ascii="Tele-GroteskNor" w:eastAsia="Times New Roman" w:hAnsi="Tele-GroteskNor"/>
      <w:sz w:val="28"/>
      <w:szCs w:val="24"/>
      <w:lang w:eastAsia="el-GR" w:bidi="el-GR"/>
    </w:rPr>
  </w:style>
  <w:style w:type="paragraph" w:customStyle="1" w:styleId="myList4">
    <w:name w:val="myList 4"/>
    <w:basedOn w:val="a"/>
    <w:rsid w:val="00466D9F"/>
    <w:pPr>
      <w:numPr>
        <w:ilvl w:val="3"/>
        <w:numId w:val="18"/>
      </w:numPr>
      <w:tabs>
        <w:tab w:val="left" w:pos="851"/>
        <w:tab w:val="left" w:leader="dot" w:pos="9923"/>
      </w:tabs>
      <w:spacing w:before="60" w:after="60"/>
    </w:pPr>
    <w:rPr>
      <w:rFonts w:ascii="Tele-GroteskNor" w:hAnsi="Tele-GroteskNor" w:cs="Arial"/>
      <w:lang w:eastAsia="el-GR" w:bidi="el-GR"/>
    </w:rPr>
  </w:style>
  <w:style w:type="paragraph" w:customStyle="1" w:styleId="Default">
    <w:name w:val="Default"/>
    <w:rsid w:val="00525B40"/>
    <w:pPr>
      <w:widowControl w:val="0"/>
      <w:autoSpaceDE w:val="0"/>
      <w:autoSpaceDN w:val="0"/>
      <w:adjustRightInd w:val="0"/>
    </w:pPr>
    <w:rPr>
      <w:rFonts w:ascii="Arial" w:eastAsia="Times New Roman"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CF0"/>
    <w:rPr>
      <w:sz w:val="22"/>
      <w:szCs w:val="22"/>
      <w:lang w:eastAsia="en-US"/>
    </w:rPr>
  </w:style>
  <w:style w:type="paragraph" w:styleId="1">
    <w:name w:val="heading 1"/>
    <w:basedOn w:val="a"/>
    <w:next w:val="a"/>
    <w:link w:val="1Char"/>
    <w:qFormat/>
    <w:rsid w:val="0001393E"/>
    <w:pPr>
      <w:keepNext/>
      <w:jc w:val="center"/>
      <w:outlineLvl w:val="0"/>
    </w:pPr>
    <w:rPr>
      <w:rFonts w:ascii="Times New Roman" w:eastAsia="Times New Roman" w:hAnsi="Times New Roman"/>
      <w:sz w:val="28"/>
      <w:szCs w:val="20"/>
      <w:lang w:eastAsia="el-GR"/>
    </w:rPr>
  </w:style>
  <w:style w:type="paragraph" w:styleId="2">
    <w:name w:val="heading 2"/>
    <w:basedOn w:val="a"/>
    <w:next w:val="a"/>
    <w:link w:val="2Char"/>
    <w:qFormat/>
    <w:rsid w:val="0001393E"/>
    <w:pPr>
      <w:keepNext/>
      <w:jc w:val="both"/>
      <w:outlineLvl w:val="1"/>
    </w:pPr>
    <w:rPr>
      <w:rFonts w:ascii="Times New Roman" w:eastAsia="Times New Roman" w:hAnsi="Times New Roman"/>
      <w:sz w:val="28"/>
      <w:szCs w:val="20"/>
      <w:lang w:eastAsia="el-GR"/>
    </w:rPr>
  </w:style>
  <w:style w:type="paragraph" w:styleId="3">
    <w:name w:val="heading 3"/>
    <w:basedOn w:val="a"/>
    <w:next w:val="a"/>
    <w:link w:val="3Char"/>
    <w:uiPriority w:val="9"/>
    <w:semiHidden/>
    <w:unhideWhenUsed/>
    <w:qFormat/>
    <w:rsid w:val="00E61522"/>
    <w:pPr>
      <w:keepNext/>
      <w:keepLines/>
      <w:spacing w:before="200"/>
      <w:outlineLvl w:val="2"/>
    </w:pPr>
    <w:rPr>
      <w:rFonts w:ascii="Calibri Light" w:eastAsia="Times New Roman" w:hAnsi="Calibri Light"/>
      <w:b/>
      <w:bCs/>
      <w:color w:val="5B9BD5"/>
    </w:rPr>
  </w:style>
  <w:style w:type="paragraph" w:styleId="6">
    <w:name w:val="heading 6"/>
    <w:basedOn w:val="a"/>
    <w:next w:val="a"/>
    <w:link w:val="6Char"/>
    <w:uiPriority w:val="9"/>
    <w:semiHidden/>
    <w:unhideWhenUsed/>
    <w:qFormat/>
    <w:rsid w:val="0001393E"/>
    <w:pPr>
      <w:keepNext/>
      <w:keepLines/>
      <w:spacing w:before="200"/>
      <w:outlineLvl w:val="5"/>
    </w:pPr>
    <w:rPr>
      <w:rFonts w:ascii="Calibri Light" w:eastAsia="Times New Roman" w:hAnsi="Calibri Light"/>
      <w:i/>
      <w:iCs/>
      <w:color w:val="1F4D78"/>
    </w:rPr>
  </w:style>
  <w:style w:type="paragraph" w:styleId="8">
    <w:name w:val="heading 8"/>
    <w:basedOn w:val="a"/>
    <w:next w:val="a"/>
    <w:link w:val="8Char"/>
    <w:uiPriority w:val="9"/>
    <w:semiHidden/>
    <w:unhideWhenUsed/>
    <w:qFormat/>
    <w:rsid w:val="00DD1F7B"/>
    <w:pPr>
      <w:keepNext/>
      <w:keepLines/>
      <w:spacing w:before="200"/>
      <w:outlineLvl w:val="7"/>
    </w:pPr>
    <w:rPr>
      <w:rFonts w:ascii="Calibri Light" w:eastAsia="Times New Roman" w:hAnsi="Calibri Light"/>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F34B7"/>
    <w:rPr>
      <w:rFonts w:ascii="Tahoma" w:hAnsi="Tahoma" w:cs="Tahoma"/>
      <w:sz w:val="16"/>
      <w:szCs w:val="16"/>
    </w:rPr>
  </w:style>
  <w:style w:type="character" w:customStyle="1" w:styleId="Char">
    <w:name w:val="Κείμενο πλαισίου Char"/>
    <w:basedOn w:val="a0"/>
    <w:link w:val="a3"/>
    <w:uiPriority w:val="99"/>
    <w:semiHidden/>
    <w:rsid w:val="000F34B7"/>
    <w:rPr>
      <w:rFonts w:ascii="Tahoma" w:hAnsi="Tahoma" w:cs="Tahoma"/>
      <w:sz w:val="16"/>
      <w:szCs w:val="16"/>
    </w:rPr>
  </w:style>
  <w:style w:type="paragraph" w:styleId="a4">
    <w:name w:val="List Paragraph"/>
    <w:basedOn w:val="a"/>
    <w:link w:val="Char0"/>
    <w:uiPriority w:val="34"/>
    <w:qFormat/>
    <w:rsid w:val="000F34B7"/>
    <w:pPr>
      <w:ind w:left="720"/>
      <w:contextualSpacing/>
    </w:pPr>
  </w:style>
  <w:style w:type="character" w:styleId="a5">
    <w:name w:val="annotation reference"/>
    <w:basedOn w:val="a0"/>
    <w:uiPriority w:val="99"/>
    <w:unhideWhenUsed/>
    <w:rsid w:val="006B7164"/>
    <w:rPr>
      <w:sz w:val="16"/>
      <w:szCs w:val="16"/>
    </w:rPr>
  </w:style>
  <w:style w:type="paragraph" w:styleId="a6">
    <w:name w:val="annotation text"/>
    <w:basedOn w:val="a"/>
    <w:link w:val="Char1"/>
    <w:uiPriority w:val="99"/>
    <w:unhideWhenUsed/>
    <w:rsid w:val="006B7164"/>
    <w:rPr>
      <w:sz w:val="20"/>
      <w:szCs w:val="20"/>
    </w:rPr>
  </w:style>
  <w:style w:type="character" w:customStyle="1" w:styleId="Char1">
    <w:name w:val="Κείμενο σχολίου Char"/>
    <w:basedOn w:val="a0"/>
    <w:link w:val="a6"/>
    <w:uiPriority w:val="99"/>
    <w:rsid w:val="006B7164"/>
    <w:rPr>
      <w:sz w:val="20"/>
      <w:szCs w:val="20"/>
    </w:rPr>
  </w:style>
  <w:style w:type="paragraph" w:styleId="a7">
    <w:name w:val="annotation subject"/>
    <w:basedOn w:val="a6"/>
    <w:next w:val="a6"/>
    <w:link w:val="Char2"/>
    <w:uiPriority w:val="99"/>
    <w:semiHidden/>
    <w:unhideWhenUsed/>
    <w:rsid w:val="006B7164"/>
    <w:rPr>
      <w:b/>
      <w:bCs/>
    </w:rPr>
  </w:style>
  <w:style w:type="character" w:customStyle="1" w:styleId="Char2">
    <w:name w:val="Θέμα σχολίου Char"/>
    <w:basedOn w:val="Char1"/>
    <w:link w:val="a7"/>
    <w:uiPriority w:val="99"/>
    <w:semiHidden/>
    <w:rsid w:val="006B7164"/>
    <w:rPr>
      <w:b/>
      <w:bCs/>
      <w:sz w:val="20"/>
      <w:szCs w:val="20"/>
    </w:rPr>
  </w:style>
  <w:style w:type="paragraph" w:styleId="a8">
    <w:name w:val="Body Text Indent"/>
    <w:basedOn w:val="a"/>
    <w:link w:val="Char3"/>
    <w:uiPriority w:val="99"/>
    <w:rsid w:val="00314B02"/>
    <w:pPr>
      <w:ind w:left="567"/>
      <w:jc w:val="both"/>
    </w:pPr>
    <w:rPr>
      <w:rFonts w:ascii="Arial" w:eastAsia="Times New Roman" w:hAnsi="Arial"/>
      <w:sz w:val="20"/>
      <w:szCs w:val="20"/>
      <w:lang w:eastAsia="el-GR"/>
    </w:rPr>
  </w:style>
  <w:style w:type="character" w:customStyle="1" w:styleId="Char3">
    <w:name w:val="Σώμα κείμενου με εσοχή Char"/>
    <w:basedOn w:val="a0"/>
    <w:link w:val="a8"/>
    <w:uiPriority w:val="99"/>
    <w:rsid w:val="00314B02"/>
    <w:rPr>
      <w:rFonts w:ascii="Arial" w:eastAsia="Times New Roman" w:hAnsi="Arial" w:cs="Times New Roman"/>
      <w:sz w:val="20"/>
      <w:szCs w:val="20"/>
      <w:lang w:eastAsia="el-GR"/>
    </w:rPr>
  </w:style>
  <w:style w:type="character" w:customStyle="1" w:styleId="1Char">
    <w:name w:val="Επικεφαλίδα 1 Char"/>
    <w:basedOn w:val="a0"/>
    <w:link w:val="1"/>
    <w:rsid w:val="0001393E"/>
    <w:rPr>
      <w:rFonts w:ascii="Times New Roman" w:eastAsia="Times New Roman" w:hAnsi="Times New Roman" w:cs="Times New Roman"/>
      <w:sz w:val="28"/>
      <w:szCs w:val="20"/>
      <w:lang w:eastAsia="el-GR"/>
    </w:rPr>
  </w:style>
  <w:style w:type="character" w:customStyle="1" w:styleId="2Char">
    <w:name w:val="Επικεφαλίδα 2 Char"/>
    <w:basedOn w:val="a0"/>
    <w:link w:val="2"/>
    <w:rsid w:val="0001393E"/>
    <w:rPr>
      <w:rFonts w:ascii="Times New Roman" w:eastAsia="Times New Roman" w:hAnsi="Times New Roman" w:cs="Times New Roman"/>
      <w:sz w:val="28"/>
      <w:szCs w:val="20"/>
      <w:lang w:eastAsia="el-GR"/>
    </w:rPr>
  </w:style>
  <w:style w:type="character" w:customStyle="1" w:styleId="6Char">
    <w:name w:val="Επικεφαλίδα 6 Char"/>
    <w:basedOn w:val="a0"/>
    <w:link w:val="6"/>
    <w:uiPriority w:val="9"/>
    <w:semiHidden/>
    <w:rsid w:val="0001393E"/>
    <w:rPr>
      <w:rFonts w:ascii="Calibri Light" w:eastAsia="Times New Roman" w:hAnsi="Calibri Light" w:cs="Times New Roman"/>
      <w:i/>
      <w:iCs/>
      <w:color w:val="1F4D78"/>
    </w:rPr>
  </w:style>
  <w:style w:type="paragraph" w:styleId="a9">
    <w:name w:val="Body Text"/>
    <w:basedOn w:val="a"/>
    <w:link w:val="Char4"/>
    <w:uiPriority w:val="99"/>
    <w:unhideWhenUsed/>
    <w:rsid w:val="0001393E"/>
    <w:pPr>
      <w:spacing w:after="120"/>
    </w:pPr>
  </w:style>
  <w:style w:type="character" w:customStyle="1" w:styleId="Char4">
    <w:name w:val="Σώμα κειμένου Char"/>
    <w:basedOn w:val="a0"/>
    <w:link w:val="a9"/>
    <w:uiPriority w:val="99"/>
    <w:rsid w:val="0001393E"/>
  </w:style>
  <w:style w:type="paragraph" w:styleId="aa">
    <w:name w:val="Title"/>
    <w:basedOn w:val="a"/>
    <w:link w:val="Char5"/>
    <w:qFormat/>
    <w:rsid w:val="00E61522"/>
    <w:pPr>
      <w:jc w:val="center"/>
    </w:pPr>
    <w:rPr>
      <w:rFonts w:ascii="Tahoma" w:eastAsia="Times New Roman" w:hAnsi="Tahoma"/>
      <w:b/>
      <w:sz w:val="28"/>
      <w:szCs w:val="20"/>
    </w:rPr>
  </w:style>
  <w:style w:type="character" w:customStyle="1" w:styleId="Char5">
    <w:name w:val="Τίτλος Char"/>
    <w:basedOn w:val="a0"/>
    <w:link w:val="aa"/>
    <w:rsid w:val="00E61522"/>
    <w:rPr>
      <w:rFonts w:ascii="Tahoma" w:eastAsia="Times New Roman" w:hAnsi="Tahoma" w:cs="Times New Roman"/>
      <w:b/>
      <w:sz w:val="28"/>
      <w:szCs w:val="20"/>
    </w:rPr>
  </w:style>
  <w:style w:type="paragraph" w:customStyle="1" w:styleId="ListParagraph1">
    <w:name w:val="List Paragraph1"/>
    <w:basedOn w:val="a"/>
    <w:uiPriority w:val="34"/>
    <w:qFormat/>
    <w:rsid w:val="00E61522"/>
    <w:pPr>
      <w:ind w:left="720"/>
    </w:pPr>
    <w:rPr>
      <w:rFonts w:ascii="Arial" w:eastAsia="Times New Roman" w:hAnsi="Arial"/>
      <w:sz w:val="24"/>
      <w:szCs w:val="20"/>
      <w:lang w:eastAsia="el-GR"/>
    </w:rPr>
  </w:style>
  <w:style w:type="paragraph" w:customStyle="1" w:styleId="head1">
    <w:name w:val="head 1"/>
    <w:basedOn w:val="1"/>
    <w:rsid w:val="00E61522"/>
    <w:pPr>
      <w:keepNext w:val="0"/>
      <w:keepLines/>
      <w:spacing w:after="240" w:line="360" w:lineRule="auto"/>
      <w:ind w:left="1134"/>
      <w:jc w:val="both"/>
      <w:outlineLvl w:val="9"/>
    </w:pPr>
    <w:rPr>
      <w:rFonts w:ascii="HellasArial" w:hAnsi="HellasArial"/>
      <w:b/>
      <w:kern w:val="32"/>
      <w:sz w:val="22"/>
      <w:szCs w:val="24"/>
    </w:rPr>
  </w:style>
  <w:style w:type="paragraph" w:customStyle="1" w:styleId="10">
    <w:name w:val="Βασικό 1ου επιπέδου"/>
    <w:basedOn w:val="a"/>
    <w:rsid w:val="00E61522"/>
    <w:pPr>
      <w:spacing w:line="360" w:lineRule="auto"/>
      <w:ind w:left="397"/>
      <w:jc w:val="both"/>
    </w:pPr>
    <w:rPr>
      <w:rFonts w:ascii="Times New Roman" w:eastAsia="Times New Roman" w:hAnsi="Times New Roman"/>
      <w:sz w:val="24"/>
      <w:szCs w:val="20"/>
      <w:lang w:eastAsia="el-GR"/>
    </w:rPr>
  </w:style>
  <w:style w:type="character" w:customStyle="1" w:styleId="3Char">
    <w:name w:val="Επικεφαλίδα 3 Char"/>
    <w:basedOn w:val="a0"/>
    <w:link w:val="3"/>
    <w:uiPriority w:val="9"/>
    <w:semiHidden/>
    <w:rsid w:val="00E61522"/>
    <w:rPr>
      <w:rFonts w:ascii="Calibri Light" w:eastAsia="Times New Roman" w:hAnsi="Calibri Light" w:cs="Times New Roman"/>
      <w:b/>
      <w:bCs/>
      <w:color w:val="5B9BD5"/>
    </w:rPr>
  </w:style>
  <w:style w:type="paragraph" w:styleId="20">
    <w:name w:val="Body Text Indent 2"/>
    <w:basedOn w:val="a"/>
    <w:link w:val="2Char0"/>
    <w:uiPriority w:val="99"/>
    <w:semiHidden/>
    <w:unhideWhenUsed/>
    <w:rsid w:val="00E61522"/>
    <w:pPr>
      <w:spacing w:after="120" w:line="480" w:lineRule="auto"/>
      <w:ind w:left="283"/>
    </w:pPr>
  </w:style>
  <w:style w:type="character" w:customStyle="1" w:styleId="2Char0">
    <w:name w:val="Σώμα κείμενου με εσοχή 2 Char"/>
    <w:basedOn w:val="a0"/>
    <w:link w:val="20"/>
    <w:uiPriority w:val="99"/>
    <w:semiHidden/>
    <w:rsid w:val="00E61522"/>
  </w:style>
  <w:style w:type="paragraph" w:styleId="30">
    <w:name w:val="Body Text 3"/>
    <w:basedOn w:val="a"/>
    <w:link w:val="3Char0"/>
    <w:uiPriority w:val="99"/>
    <w:semiHidden/>
    <w:unhideWhenUsed/>
    <w:rsid w:val="00E61522"/>
    <w:pPr>
      <w:spacing w:after="120"/>
    </w:pPr>
    <w:rPr>
      <w:sz w:val="16"/>
      <w:szCs w:val="16"/>
    </w:rPr>
  </w:style>
  <w:style w:type="character" w:customStyle="1" w:styleId="3Char0">
    <w:name w:val="Σώμα κείμενου 3 Char"/>
    <w:basedOn w:val="a0"/>
    <w:link w:val="30"/>
    <w:uiPriority w:val="99"/>
    <w:semiHidden/>
    <w:rsid w:val="00E61522"/>
    <w:rPr>
      <w:sz w:val="16"/>
      <w:szCs w:val="16"/>
    </w:rPr>
  </w:style>
  <w:style w:type="paragraph" w:customStyle="1" w:styleId="TxBrp8">
    <w:name w:val="TxBr_p8"/>
    <w:basedOn w:val="a"/>
    <w:rsid w:val="00DD1F7B"/>
    <w:pPr>
      <w:widowControl w:val="0"/>
      <w:tabs>
        <w:tab w:val="left" w:pos="754"/>
      </w:tabs>
      <w:autoSpaceDE w:val="0"/>
      <w:autoSpaceDN w:val="0"/>
      <w:adjustRightInd w:val="0"/>
      <w:spacing w:line="260" w:lineRule="atLeast"/>
      <w:ind w:left="181"/>
      <w:jc w:val="both"/>
    </w:pPr>
    <w:rPr>
      <w:rFonts w:ascii="Times New Roman" w:eastAsia="Times New Roman" w:hAnsi="Times New Roman"/>
      <w:sz w:val="24"/>
      <w:szCs w:val="24"/>
      <w:lang w:val="en-US" w:eastAsia="el-GR"/>
    </w:rPr>
  </w:style>
  <w:style w:type="character" w:customStyle="1" w:styleId="8Char">
    <w:name w:val="Επικεφαλίδα 8 Char"/>
    <w:basedOn w:val="a0"/>
    <w:link w:val="8"/>
    <w:uiPriority w:val="9"/>
    <w:semiHidden/>
    <w:rsid w:val="00DD1F7B"/>
    <w:rPr>
      <w:rFonts w:ascii="Calibri Light" w:eastAsia="Times New Roman" w:hAnsi="Calibri Light" w:cs="Times New Roman"/>
      <w:color w:val="404040"/>
      <w:sz w:val="20"/>
      <w:szCs w:val="20"/>
    </w:rPr>
  </w:style>
  <w:style w:type="paragraph" w:styleId="ab">
    <w:name w:val="Block Text"/>
    <w:basedOn w:val="a"/>
    <w:uiPriority w:val="99"/>
    <w:rsid w:val="00DD1F7B"/>
    <w:pPr>
      <w:tabs>
        <w:tab w:val="left" w:pos="3402"/>
      </w:tabs>
      <w:ind w:left="3405" w:right="-58" w:hanging="1965"/>
      <w:jc w:val="both"/>
    </w:pPr>
    <w:rPr>
      <w:rFonts w:ascii="Times New Roman" w:eastAsia="Times New Roman" w:hAnsi="Times New Roman"/>
      <w:sz w:val="24"/>
      <w:szCs w:val="20"/>
      <w:lang w:eastAsia="el-GR"/>
    </w:rPr>
  </w:style>
  <w:style w:type="character" w:styleId="-">
    <w:name w:val="Hyperlink"/>
    <w:uiPriority w:val="99"/>
    <w:rsid w:val="00272568"/>
    <w:rPr>
      <w:color w:val="0000FF"/>
      <w:u w:val="single"/>
    </w:rPr>
  </w:style>
  <w:style w:type="paragraph" w:customStyle="1" w:styleId="BlockText1">
    <w:name w:val="Block Text1"/>
    <w:basedOn w:val="a"/>
    <w:rsid w:val="00272568"/>
    <w:pPr>
      <w:widowControl w:val="0"/>
      <w:ind w:left="567" w:right="864" w:hanging="567"/>
      <w:jc w:val="both"/>
    </w:pPr>
    <w:rPr>
      <w:rFonts w:ascii="font1" w:eastAsia="Times New Roman" w:hAnsi="font1"/>
      <w:sz w:val="24"/>
      <w:szCs w:val="20"/>
      <w:lang w:val="en-US"/>
    </w:rPr>
  </w:style>
  <w:style w:type="paragraph" w:styleId="21">
    <w:name w:val="Body Text 2"/>
    <w:basedOn w:val="a"/>
    <w:link w:val="2Char1"/>
    <w:uiPriority w:val="99"/>
    <w:semiHidden/>
    <w:unhideWhenUsed/>
    <w:rsid w:val="00266B36"/>
    <w:pPr>
      <w:spacing w:after="120" w:line="480" w:lineRule="auto"/>
    </w:pPr>
  </w:style>
  <w:style w:type="character" w:customStyle="1" w:styleId="2Char1">
    <w:name w:val="Σώμα κείμενου 2 Char"/>
    <w:basedOn w:val="a0"/>
    <w:link w:val="21"/>
    <w:uiPriority w:val="99"/>
    <w:semiHidden/>
    <w:rsid w:val="00266B36"/>
  </w:style>
  <w:style w:type="paragraph" w:customStyle="1" w:styleId="22">
    <w:name w:val="Παράγραφος λίστας2"/>
    <w:basedOn w:val="a"/>
    <w:uiPriority w:val="99"/>
    <w:rsid w:val="003A5C43"/>
    <w:pPr>
      <w:ind w:left="720"/>
    </w:pPr>
    <w:rPr>
      <w:rFonts w:ascii="Times New Roman" w:eastAsia="Times New Roman" w:hAnsi="Times New Roman"/>
      <w:sz w:val="20"/>
      <w:szCs w:val="20"/>
      <w:lang w:eastAsia="el-GR"/>
    </w:rPr>
  </w:style>
  <w:style w:type="paragraph" w:styleId="ac">
    <w:name w:val="footer"/>
    <w:basedOn w:val="a"/>
    <w:link w:val="Char6"/>
    <w:uiPriority w:val="99"/>
    <w:rsid w:val="002A640A"/>
    <w:pPr>
      <w:tabs>
        <w:tab w:val="center" w:pos="4153"/>
        <w:tab w:val="right" w:pos="8306"/>
      </w:tabs>
    </w:pPr>
    <w:rPr>
      <w:rFonts w:ascii="Arial" w:eastAsia="Times New Roman" w:hAnsi="Arial"/>
      <w:sz w:val="24"/>
      <w:szCs w:val="20"/>
      <w:lang w:eastAsia="el-GR"/>
    </w:rPr>
  </w:style>
  <w:style w:type="character" w:customStyle="1" w:styleId="Char6">
    <w:name w:val="Υποσέλιδο Char"/>
    <w:basedOn w:val="a0"/>
    <w:link w:val="ac"/>
    <w:uiPriority w:val="99"/>
    <w:rsid w:val="002A640A"/>
    <w:rPr>
      <w:rFonts w:ascii="Arial" w:eastAsia="Times New Roman" w:hAnsi="Arial" w:cs="Times New Roman"/>
      <w:sz w:val="24"/>
      <w:szCs w:val="20"/>
      <w:lang w:eastAsia="el-GR"/>
    </w:rPr>
  </w:style>
  <w:style w:type="paragraph" w:styleId="ad">
    <w:name w:val="header"/>
    <w:aliases w:val="hd,Headertext"/>
    <w:basedOn w:val="a"/>
    <w:link w:val="Char7"/>
    <w:uiPriority w:val="99"/>
    <w:rsid w:val="002A640A"/>
    <w:pPr>
      <w:tabs>
        <w:tab w:val="center" w:pos="4153"/>
        <w:tab w:val="right" w:pos="8306"/>
      </w:tabs>
    </w:pPr>
    <w:rPr>
      <w:rFonts w:ascii="Arial" w:eastAsia="Times New Roman" w:hAnsi="Arial"/>
      <w:sz w:val="24"/>
      <w:szCs w:val="20"/>
      <w:lang w:eastAsia="el-GR"/>
    </w:rPr>
  </w:style>
  <w:style w:type="character" w:customStyle="1" w:styleId="Char7">
    <w:name w:val="Κεφαλίδα Char"/>
    <w:aliases w:val="hd Char,Headertext Char"/>
    <w:basedOn w:val="a0"/>
    <w:link w:val="ad"/>
    <w:uiPriority w:val="99"/>
    <w:rsid w:val="002A640A"/>
    <w:rPr>
      <w:rFonts w:ascii="Arial" w:eastAsia="Times New Roman" w:hAnsi="Arial" w:cs="Times New Roman"/>
      <w:sz w:val="24"/>
      <w:szCs w:val="20"/>
      <w:lang w:eastAsia="el-GR"/>
    </w:rPr>
  </w:style>
  <w:style w:type="paragraph" w:customStyle="1" w:styleId="ae">
    <w:name w:val="Στυλ"/>
    <w:rsid w:val="00175DEA"/>
    <w:pPr>
      <w:widowControl w:val="0"/>
      <w:autoSpaceDE w:val="0"/>
      <w:autoSpaceDN w:val="0"/>
      <w:adjustRightInd w:val="0"/>
    </w:pPr>
    <w:rPr>
      <w:rFonts w:ascii="Times New Roman" w:eastAsia="Times New Roman" w:hAnsi="Times New Roman"/>
      <w:sz w:val="24"/>
      <w:szCs w:val="24"/>
    </w:rPr>
  </w:style>
  <w:style w:type="paragraph" w:styleId="af">
    <w:name w:val="TOC Heading"/>
    <w:basedOn w:val="1"/>
    <w:next w:val="a"/>
    <w:uiPriority w:val="39"/>
    <w:semiHidden/>
    <w:unhideWhenUsed/>
    <w:qFormat/>
    <w:rsid w:val="00FE19F3"/>
    <w:pPr>
      <w:keepLines/>
      <w:spacing w:before="480" w:line="276" w:lineRule="auto"/>
      <w:jc w:val="left"/>
      <w:outlineLvl w:val="9"/>
    </w:pPr>
    <w:rPr>
      <w:rFonts w:ascii="Calibri Light" w:hAnsi="Calibri Light"/>
      <w:b/>
      <w:bCs/>
      <w:color w:val="2E74B5"/>
      <w:szCs w:val="28"/>
      <w:lang w:val="en-US" w:eastAsia="en-US"/>
    </w:rPr>
  </w:style>
  <w:style w:type="paragraph" w:styleId="11">
    <w:name w:val="toc 1"/>
    <w:basedOn w:val="a"/>
    <w:next w:val="a"/>
    <w:autoRedefine/>
    <w:uiPriority w:val="39"/>
    <w:unhideWhenUsed/>
    <w:rsid w:val="00FE19F3"/>
    <w:pPr>
      <w:spacing w:after="100"/>
    </w:pPr>
  </w:style>
  <w:style w:type="paragraph" w:styleId="23">
    <w:name w:val="toc 2"/>
    <w:basedOn w:val="a"/>
    <w:next w:val="a"/>
    <w:autoRedefine/>
    <w:uiPriority w:val="39"/>
    <w:unhideWhenUsed/>
    <w:rsid w:val="00FE19F3"/>
    <w:pPr>
      <w:spacing w:after="100"/>
      <w:ind w:left="220"/>
    </w:pPr>
  </w:style>
  <w:style w:type="paragraph" w:styleId="31">
    <w:name w:val="toc 3"/>
    <w:basedOn w:val="a"/>
    <w:next w:val="a"/>
    <w:autoRedefine/>
    <w:uiPriority w:val="39"/>
    <w:unhideWhenUsed/>
    <w:rsid w:val="00FE19F3"/>
    <w:pPr>
      <w:spacing w:after="100"/>
      <w:ind w:left="440"/>
    </w:pPr>
  </w:style>
  <w:style w:type="paragraph" w:styleId="4">
    <w:name w:val="toc 4"/>
    <w:basedOn w:val="a"/>
    <w:next w:val="a"/>
    <w:autoRedefine/>
    <w:uiPriority w:val="39"/>
    <w:unhideWhenUsed/>
    <w:rsid w:val="00FE19F3"/>
    <w:pPr>
      <w:spacing w:after="100" w:line="276" w:lineRule="auto"/>
      <w:ind w:left="660"/>
    </w:pPr>
    <w:rPr>
      <w:rFonts w:eastAsia="Times New Roman"/>
      <w:lang w:val="en-US"/>
    </w:rPr>
  </w:style>
  <w:style w:type="paragraph" w:styleId="5">
    <w:name w:val="toc 5"/>
    <w:basedOn w:val="a"/>
    <w:next w:val="a"/>
    <w:autoRedefine/>
    <w:uiPriority w:val="39"/>
    <w:unhideWhenUsed/>
    <w:rsid w:val="00FE19F3"/>
    <w:pPr>
      <w:spacing w:after="100" w:line="276" w:lineRule="auto"/>
      <w:ind w:left="880"/>
    </w:pPr>
    <w:rPr>
      <w:rFonts w:eastAsia="Times New Roman"/>
      <w:lang w:val="en-US"/>
    </w:rPr>
  </w:style>
  <w:style w:type="paragraph" w:styleId="60">
    <w:name w:val="toc 6"/>
    <w:basedOn w:val="a"/>
    <w:next w:val="a"/>
    <w:autoRedefine/>
    <w:uiPriority w:val="39"/>
    <w:unhideWhenUsed/>
    <w:rsid w:val="00FE19F3"/>
    <w:pPr>
      <w:spacing w:after="100" w:line="276" w:lineRule="auto"/>
      <w:ind w:left="1100"/>
    </w:pPr>
    <w:rPr>
      <w:rFonts w:eastAsia="Times New Roman"/>
      <w:lang w:val="en-US"/>
    </w:rPr>
  </w:style>
  <w:style w:type="paragraph" w:styleId="7">
    <w:name w:val="toc 7"/>
    <w:basedOn w:val="a"/>
    <w:next w:val="a"/>
    <w:autoRedefine/>
    <w:uiPriority w:val="39"/>
    <w:unhideWhenUsed/>
    <w:rsid w:val="00FE19F3"/>
    <w:pPr>
      <w:spacing w:after="100" w:line="276" w:lineRule="auto"/>
      <w:ind w:left="1320"/>
    </w:pPr>
    <w:rPr>
      <w:rFonts w:eastAsia="Times New Roman"/>
      <w:lang w:val="en-US"/>
    </w:rPr>
  </w:style>
  <w:style w:type="paragraph" w:styleId="80">
    <w:name w:val="toc 8"/>
    <w:basedOn w:val="a"/>
    <w:next w:val="a"/>
    <w:autoRedefine/>
    <w:uiPriority w:val="39"/>
    <w:unhideWhenUsed/>
    <w:rsid w:val="00FE19F3"/>
    <w:pPr>
      <w:spacing w:after="100" w:line="276" w:lineRule="auto"/>
      <w:ind w:left="1540"/>
    </w:pPr>
    <w:rPr>
      <w:rFonts w:eastAsia="Times New Roman"/>
      <w:lang w:val="en-US"/>
    </w:rPr>
  </w:style>
  <w:style w:type="paragraph" w:styleId="9">
    <w:name w:val="toc 9"/>
    <w:basedOn w:val="a"/>
    <w:next w:val="a"/>
    <w:autoRedefine/>
    <w:uiPriority w:val="39"/>
    <w:unhideWhenUsed/>
    <w:rsid w:val="00FE19F3"/>
    <w:pPr>
      <w:spacing w:after="100" w:line="276" w:lineRule="auto"/>
      <w:ind w:left="1760"/>
    </w:pPr>
    <w:rPr>
      <w:rFonts w:eastAsia="Times New Roman"/>
      <w:lang w:val="en-US"/>
    </w:rPr>
  </w:style>
  <w:style w:type="paragraph" w:customStyle="1" w:styleId="List0">
    <w:name w:val="List 0"/>
    <w:basedOn w:val="a"/>
    <w:semiHidden/>
    <w:rsid w:val="003A5A2C"/>
    <w:pPr>
      <w:numPr>
        <w:numId w:val="1"/>
      </w:numPr>
    </w:pPr>
    <w:rPr>
      <w:rFonts w:ascii="Times New Roman" w:eastAsia="Times New Roman" w:hAnsi="Times New Roman"/>
      <w:sz w:val="20"/>
      <w:szCs w:val="20"/>
      <w:lang w:eastAsia="el-GR"/>
    </w:rPr>
  </w:style>
  <w:style w:type="paragraph" w:styleId="af0">
    <w:name w:val="Revision"/>
    <w:hidden/>
    <w:uiPriority w:val="99"/>
    <w:semiHidden/>
    <w:rsid w:val="00FA6A5F"/>
    <w:rPr>
      <w:sz w:val="22"/>
      <w:szCs w:val="22"/>
      <w:lang w:eastAsia="en-US"/>
    </w:rPr>
  </w:style>
  <w:style w:type="character" w:styleId="-0">
    <w:name w:val="FollowedHyperlink"/>
    <w:basedOn w:val="a0"/>
    <w:uiPriority w:val="99"/>
    <w:semiHidden/>
    <w:unhideWhenUsed/>
    <w:rsid w:val="00102B5C"/>
    <w:rPr>
      <w:color w:val="800080" w:themeColor="followedHyperlink"/>
      <w:u w:val="single"/>
    </w:rPr>
  </w:style>
  <w:style w:type="paragraph" w:styleId="af1">
    <w:name w:val="footnote text"/>
    <w:basedOn w:val="a"/>
    <w:link w:val="Char8"/>
    <w:uiPriority w:val="99"/>
    <w:semiHidden/>
    <w:unhideWhenUsed/>
    <w:rsid w:val="00130192"/>
    <w:rPr>
      <w:sz w:val="20"/>
      <w:szCs w:val="20"/>
    </w:rPr>
  </w:style>
  <w:style w:type="character" w:customStyle="1" w:styleId="Char8">
    <w:name w:val="Κείμενο υποσημείωσης Char"/>
    <w:basedOn w:val="a0"/>
    <w:link w:val="af1"/>
    <w:uiPriority w:val="99"/>
    <w:semiHidden/>
    <w:rsid w:val="00130192"/>
    <w:rPr>
      <w:lang w:eastAsia="en-US"/>
    </w:rPr>
  </w:style>
  <w:style w:type="character" w:styleId="af2">
    <w:name w:val="footnote reference"/>
    <w:basedOn w:val="a0"/>
    <w:uiPriority w:val="99"/>
    <w:semiHidden/>
    <w:unhideWhenUsed/>
    <w:rsid w:val="00130192"/>
    <w:rPr>
      <w:vertAlign w:val="superscript"/>
    </w:rPr>
  </w:style>
  <w:style w:type="table" w:styleId="af3">
    <w:name w:val="Table Grid"/>
    <w:basedOn w:val="a1"/>
    <w:uiPriority w:val="59"/>
    <w:rsid w:val="000334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Πλέγμα πίνακα1"/>
    <w:basedOn w:val="a1"/>
    <w:next w:val="af3"/>
    <w:uiPriority w:val="59"/>
    <w:rsid w:val="00A54DE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Παράγραφος λίστας Char"/>
    <w:link w:val="a4"/>
    <w:uiPriority w:val="34"/>
    <w:rsid w:val="00980772"/>
    <w:rPr>
      <w:sz w:val="22"/>
      <w:szCs w:val="22"/>
      <w:lang w:eastAsia="en-US"/>
    </w:rPr>
  </w:style>
  <w:style w:type="paragraph" w:customStyle="1" w:styleId="Text">
    <w:name w:val="Text"/>
    <w:basedOn w:val="a"/>
    <w:rsid w:val="00466D9F"/>
    <w:pPr>
      <w:tabs>
        <w:tab w:val="left" w:leader="dot" w:pos="6804"/>
        <w:tab w:val="left" w:pos="7088"/>
        <w:tab w:val="left" w:pos="7938"/>
        <w:tab w:val="left" w:pos="8222"/>
      </w:tabs>
      <w:ind w:left="709"/>
    </w:pPr>
    <w:rPr>
      <w:rFonts w:ascii="Arial" w:eastAsia="Times New Roman" w:hAnsi="Arial" w:cs="Arial"/>
      <w:sz w:val="20"/>
      <w:szCs w:val="20"/>
      <w:lang w:eastAsia="el-GR" w:bidi="el-GR"/>
    </w:rPr>
  </w:style>
  <w:style w:type="paragraph" w:customStyle="1" w:styleId="MMTopic1">
    <w:name w:val="MM Topic 1"/>
    <w:basedOn w:val="a"/>
    <w:rsid w:val="00466D9F"/>
    <w:pPr>
      <w:numPr>
        <w:numId w:val="17"/>
      </w:numPr>
      <w:spacing w:line="414" w:lineRule="exact"/>
    </w:pPr>
    <w:rPr>
      <w:rFonts w:ascii="Tele-GroteskNor" w:eastAsia="Times New Roman" w:hAnsi="Tele-GroteskNor"/>
      <w:color w:val="E20074"/>
      <w:sz w:val="32"/>
      <w:szCs w:val="24"/>
      <w:lang w:eastAsia="el-GR" w:bidi="el-GR"/>
    </w:rPr>
  </w:style>
  <w:style w:type="paragraph" w:customStyle="1" w:styleId="MMTopic2">
    <w:name w:val="MM Topic 2"/>
    <w:basedOn w:val="a"/>
    <w:rsid w:val="00466D9F"/>
    <w:pPr>
      <w:numPr>
        <w:ilvl w:val="1"/>
        <w:numId w:val="17"/>
      </w:numPr>
      <w:spacing w:line="340" w:lineRule="exact"/>
    </w:pPr>
    <w:rPr>
      <w:rFonts w:ascii="Tele-GroteskNor" w:eastAsia="Times New Roman" w:hAnsi="Tele-GroteskNor"/>
      <w:sz w:val="28"/>
      <w:szCs w:val="24"/>
      <w:lang w:eastAsia="el-GR" w:bidi="el-GR"/>
    </w:rPr>
  </w:style>
  <w:style w:type="paragraph" w:customStyle="1" w:styleId="myList4">
    <w:name w:val="myList 4"/>
    <w:basedOn w:val="a"/>
    <w:rsid w:val="00466D9F"/>
    <w:pPr>
      <w:numPr>
        <w:ilvl w:val="3"/>
        <w:numId w:val="18"/>
      </w:numPr>
      <w:tabs>
        <w:tab w:val="left" w:pos="851"/>
        <w:tab w:val="left" w:leader="dot" w:pos="9923"/>
      </w:tabs>
      <w:spacing w:before="60" w:after="60"/>
    </w:pPr>
    <w:rPr>
      <w:rFonts w:ascii="Tele-GroteskNor" w:hAnsi="Tele-GroteskNor" w:cs="Arial"/>
      <w:lang w:eastAsia="el-GR" w:bidi="el-GR"/>
    </w:rPr>
  </w:style>
  <w:style w:type="paragraph" w:customStyle="1" w:styleId="Default">
    <w:name w:val="Default"/>
    <w:rsid w:val="00525B40"/>
    <w:pPr>
      <w:widowControl w:val="0"/>
      <w:autoSpaceDE w:val="0"/>
      <w:autoSpaceDN w:val="0"/>
      <w:adjustRightInd w:val="0"/>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soc@ote.g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EA096959DA6444BAF4D86E22BE55EF" ma:contentTypeVersion="0" ma:contentTypeDescription="Create a new document." ma:contentTypeScope="" ma:versionID="449ebf205c188cdacffe7dc2c999cbcf">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C1855-6942-4C41-879C-053CF8AFBA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6E215DE-72C8-487A-8B30-85C012D179D6}">
  <ds:schemaRefs>
    <ds:schemaRef ds:uri="http://schemas.microsoft.com/sharepoint/v3/contenttype/forms"/>
  </ds:schemaRefs>
</ds:datastoreItem>
</file>

<file path=customXml/itemProps3.xml><?xml version="1.0" encoding="utf-8"?>
<ds:datastoreItem xmlns:ds="http://schemas.openxmlformats.org/officeDocument/2006/customXml" ds:itemID="{416FF003-848D-426F-AFE2-4D7A17D7783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448B7F-7220-4EE3-A5E8-9E5DEBC3E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6508</Words>
  <Characters>35148</Characters>
  <Application>Microsoft Office Word</Application>
  <DocSecurity>0</DocSecurity>
  <Lines>292</Lines>
  <Paragraphs>83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Σχέδιο Σύμβασης_FTTH indoor.docx</vt:lpstr>
      <vt:lpstr>Σχέδιο Σύμβασης_FTTH indoor.docx</vt:lpstr>
    </vt:vector>
  </TitlesOfParts>
  <Company>OTE</Company>
  <LinksUpToDate>false</LinksUpToDate>
  <CharactersWithSpaces>41573</CharactersWithSpaces>
  <SharedDoc>false</SharedDoc>
  <HLinks>
    <vt:vector size="12" baseType="variant">
      <vt:variant>
        <vt:i4>6291574</vt:i4>
      </vt:variant>
      <vt:variant>
        <vt:i4>6</vt:i4>
      </vt:variant>
      <vt:variant>
        <vt:i4>0</vt:i4>
      </vt:variant>
      <vt:variant>
        <vt:i4>5</vt:i4>
      </vt:variant>
      <vt:variant>
        <vt:lpwstr>http://www.cosmote.gr/cosmoportal/page/T37/xml/Company__articleadvanced__articleadvanced_codeofconduct/section/Corporate_Governance</vt:lpwstr>
      </vt:variant>
      <vt:variant>
        <vt:lpwstr/>
      </vt:variant>
      <vt:variant>
        <vt:i4>66781184</vt:i4>
      </vt:variant>
      <vt:variant>
        <vt:i4>3</vt:i4>
      </vt:variant>
      <vt:variant>
        <vt:i4>0</vt:i4>
      </vt:variant>
      <vt:variant>
        <vt:i4>5</vt:i4>
      </vt:variant>
      <vt:variant>
        <vt:lpwstr/>
      </vt:variant>
      <vt:variant>
        <vt:lpwstr>_Α_Ρ_Θ_3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Σχέδιο Σύμβασης_FTTH indoor.docx</dc:title>
  <dc:creator>Μαριλένα Κοιλανιώτη</dc:creator>
  <cp:lastModifiedBy>Pavlou Athanasios</cp:lastModifiedBy>
  <cp:revision>2</cp:revision>
  <cp:lastPrinted>2015-06-26T11:05:00Z</cp:lastPrinted>
  <dcterms:created xsi:type="dcterms:W3CDTF">2019-08-14T09:15:00Z</dcterms:created>
  <dcterms:modified xsi:type="dcterms:W3CDTF">2019-08-14T09:15:00Z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1607633616</vt:i4>
  </property>
  <property fmtid="{D5CDD505-2E9C-101B-9397-08002B2CF9AE}" pid="3" name="ContentTypeId">
    <vt:lpwstr>0x01010083EA096959DA6444BAF4D86E22BE55EF</vt:lpwstr>
  </property>
</Properties>
</file>